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A" w:rsidRPr="00D323AB" w:rsidRDefault="0005629A" w:rsidP="0005629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5629A" w:rsidRPr="00066E96" w:rsidRDefault="0005629A" w:rsidP="0005629A">
      <w:pPr>
        <w:pStyle w:val="ConsPlusNonformat"/>
        <w:ind w:left="130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6E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Перечень государственных услуг </w:t>
      </w:r>
    </w:p>
    <w:p w:rsidR="0005629A" w:rsidRDefault="0005629A" w:rsidP="0005629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66E96">
        <w:rPr>
          <w:rFonts w:ascii="Times New Roman" w:hAnsi="Times New Roman"/>
          <w:b/>
          <w:color w:val="FF0000"/>
          <w:sz w:val="28"/>
          <w:szCs w:val="28"/>
        </w:rPr>
        <w:t>Федеральной налоговой службы, предоставляемые в  Многофункциональном центре (МФЦ) на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территории Московской области.</w:t>
      </w:r>
    </w:p>
    <w:p w:rsidR="0005629A" w:rsidRPr="00A77FC6" w:rsidRDefault="0005629A" w:rsidP="0005629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8865"/>
      </w:tblGrid>
      <w:tr w:rsidR="0005629A" w:rsidRPr="002F549B" w:rsidTr="002F3543">
        <w:trPr>
          <w:trHeight w:val="364"/>
        </w:trPr>
        <w:tc>
          <w:tcPr>
            <w:tcW w:w="607" w:type="dxa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b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Государственная регистрация юридических лиц, физических лиц в качестве индивидуальных предпринимателей и крестьянских (фермерских) хозяйств 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855D04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запроса на предоставление справки об исполнении налогоплательщиком обязанности по уплате налогов, сборов, пеней и штрафов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Предоставление сведений, содержащихся в реестре дисквалифицированных лиц 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</w:t>
            </w:r>
            <w:r w:rsidRPr="00855D0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 исключением выписок, содержащих сведения ограниченного доступа)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5D0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85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</w:t>
            </w:r>
            <w:r w:rsidRPr="00855D0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 исключением сведений, содержащих налоговую тайну)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shd w:val="clear" w:color="auto" w:fill="auto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85" w:type="dxa"/>
            <w:shd w:val="clear" w:color="auto" w:fill="auto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Информирование физических лиц о наличии числящейся за ними налоговой задолженности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на предоставление льготы по налогу на имущество физических лиц, земельному и транспортному налогам от физических лиц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Прием уведомления о выбранных объектах налогообложения, в отношении которых предоставляется налоговая льгота по налогу на </w:t>
            </w: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имущество физических лиц 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к налоговому уведомлению об уточнении сведений об объектах, указанных в налоговом уведомлении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Предоставление сведений, содержащихся в государственном адресном реестре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о доступе к личному кабинету налогоплательщика для физических лиц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уведомления о выбранном земельном участке, в отношении которого применяется вычет по земельному налогу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ем заявления физического лица (</w:t>
            </w: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его законного или уполномоченного представителя)  о получении его налогового уведомления лично под расписку через МФЦ 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учет.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Информирование по специальному налоговому режиму «Налог на профессиональный доход»</w:t>
            </w:r>
          </w:p>
        </w:tc>
      </w:tr>
      <w:tr w:rsidR="0005629A" w:rsidRPr="002F549B" w:rsidTr="002F3543">
        <w:trPr>
          <w:trHeight w:val="364"/>
        </w:trPr>
        <w:tc>
          <w:tcPr>
            <w:tcW w:w="607" w:type="dxa"/>
            <w:vAlign w:val="center"/>
          </w:tcPr>
          <w:p w:rsidR="0005629A" w:rsidRPr="00855D04" w:rsidRDefault="0005629A" w:rsidP="002F3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D0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85" w:type="dxa"/>
          </w:tcPr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55D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Прием заявления о гибели или уничтожении объекта налогообложения по налогу на имущество физических лиц.</w:t>
            </w:r>
          </w:p>
          <w:p w:rsidR="0005629A" w:rsidRPr="00855D04" w:rsidRDefault="0005629A" w:rsidP="002F3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5629A" w:rsidRDefault="0005629A" w:rsidP="000562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05629A" w:rsidRDefault="0005629A" w:rsidP="000562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>
        <w:t xml:space="preserve">        </w:t>
      </w:r>
    </w:p>
    <w:p w:rsidR="00D76976" w:rsidRDefault="001E4699">
      <w:r>
        <w:rPr>
          <w:noProof/>
          <w:lang w:eastAsia="ru-RU"/>
        </w:rPr>
        <w:drawing>
          <wp:inline distT="0" distB="0" distL="0" distR="0" wp14:anchorId="02CB4BCC" wp14:editId="4C278329">
            <wp:extent cx="5940425" cy="958850"/>
            <wp:effectExtent l="0" t="0" r="3175" b="0"/>
            <wp:docPr id="1" name="Рисунок 1" descr="C:\Users\5047-01-224\Desktop\стенд 2018\подложка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5047-01-224\Desktop\стенд 2018\подложка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976" w:rsidSect="0005629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D1"/>
    <w:rsid w:val="0005629A"/>
    <w:rsid w:val="001E4699"/>
    <w:rsid w:val="005B64D1"/>
    <w:rsid w:val="00D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6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6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6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6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Оксана Владимировна</dc:creator>
  <cp:keywords/>
  <dc:description/>
  <cp:lastModifiedBy>Шилова Оксана Владимировна</cp:lastModifiedBy>
  <cp:revision>3</cp:revision>
  <dcterms:created xsi:type="dcterms:W3CDTF">2021-03-23T09:33:00Z</dcterms:created>
  <dcterms:modified xsi:type="dcterms:W3CDTF">2021-03-24T12:53:00Z</dcterms:modified>
</cp:coreProperties>
</file>