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1A" w:rsidRPr="00835E5C" w:rsidRDefault="00E22C1A" w:rsidP="00E22C1A">
      <w:pPr>
        <w:widowControl/>
        <w:autoSpaceDE/>
        <w:autoSpaceDN/>
        <w:adjustRightInd/>
        <w:spacing w:line="300" w:lineRule="atLeast"/>
        <w:jc w:val="center"/>
        <w:rPr>
          <w:color w:val="222222"/>
        </w:rPr>
      </w:pPr>
      <w:r w:rsidRPr="00835E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ПЛАН-ГРАФИК</w:t>
      </w:r>
    </w:p>
    <w:p w:rsidR="00E22C1A" w:rsidRPr="00835E5C" w:rsidRDefault="00E22C1A" w:rsidP="00E22C1A">
      <w:pPr>
        <w:widowControl/>
        <w:autoSpaceDE/>
        <w:autoSpaceDN/>
        <w:adjustRightInd/>
        <w:jc w:val="center"/>
        <w:rPr>
          <w:color w:val="222222"/>
        </w:rPr>
      </w:pPr>
      <w:r w:rsidRPr="00835E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проведения выездной профилактической вакцинации домашних животных</w:t>
      </w:r>
    </w:p>
    <w:p w:rsidR="00E22C1A" w:rsidRPr="00835E5C" w:rsidRDefault="00E22C1A" w:rsidP="00E22C1A">
      <w:pPr>
        <w:widowControl/>
        <w:autoSpaceDE/>
        <w:autoSpaceDN/>
        <w:adjustRightInd/>
        <w:jc w:val="center"/>
        <w:rPr>
          <w:color w:val="222222"/>
        </w:rPr>
      </w:pPr>
      <w:r w:rsidRPr="00835E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(собак, кошек) против бешенства на территории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Долгопрудный на 2023 год</w:t>
      </w:r>
    </w:p>
    <w:p w:rsidR="00E22C1A" w:rsidRPr="00835E5C" w:rsidRDefault="00E22C1A" w:rsidP="00E22C1A">
      <w:pPr>
        <w:widowControl/>
        <w:autoSpaceDE/>
        <w:autoSpaceDN/>
        <w:adjustRightInd/>
        <w:spacing w:line="300" w:lineRule="atLeast"/>
        <w:jc w:val="center"/>
        <w:rPr>
          <w:color w:val="222222"/>
        </w:rPr>
      </w:pPr>
    </w:p>
    <w:tbl>
      <w:tblPr>
        <w:tblW w:w="10725" w:type="dxa"/>
        <w:tblCellSpacing w:w="0" w:type="dxa"/>
        <w:tblInd w:w="-8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055"/>
        <w:gridCol w:w="3780"/>
        <w:gridCol w:w="1185"/>
        <w:gridCol w:w="1245"/>
        <w:gridCol w:w="2115"/>
      </w:tblGrid>
      <w:tr w:rsidR="00E22C1A" w:rsidRPr="00835E5C" w:rsidTr="00BC4F30">
        <w:trPr>
          <w:trHeight w:val="360"/>
          <w:tblCellSpacing w:w="0" w:type="dxa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№</w:t>
            </w:r>
          </w:p>
        </w:tc>
        <w:tc>
          <w:tcPr>
            <w:tcW w:w="2055" w:type="dxa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Городской округ </w:t>
            </w:r>
          </w:p>
        </w:tc>
        <w:tc>
          <w:tcPr>
            <w:tcW w:w="3780" w:type="dxa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Наименование населенного пункта, адрес проведения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Дата и время проведения</w:t>
            </w:r>
          </w:p>
        </w:tc>
        <w:tc>
          <w:tcPr>
            <w:tcW w:w="2115" w:type="dxa"/>
            <w:tcBorders>
              <w:top w:val="outset" w:sz="6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Кол-во выездных бригад</w:t>
            </w:r>
          </w:p>
        </w:tc>
      </w:tr>
      <w:tr w:rsidR="00E22C1A" w:rsidRPr="00835E5C" w:rsidTr="00BC4F30">
        <w:trPr>
          <w:trHeight w:val="540"/>
          <w:tblCellSpacing w:w="0" w:type="dxa"/>
        </w:trPr>
        <w:tc>
          <w:tcPr>
            <w:tcW w:w="345" w:type="dxa"/>
            <w:tcBorders>
              <w:top w:val="single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1.</w:t>
            </w:r>
          </w:p>
        </w:tc>
        <w:tc>
          <w:tcPr>
            <w:tcW w:w="205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г.о</w:t>
            </w:r>
            <w:proofErr w:type="spellEnd"/>
            <w:r w:rsidRPr="00835E5C">
              <w:rPr>
                <w:color w:val="222222"/>
              </w:rPr>
              <w:t>. Долгопрудный</w:t>
            </w:r>
          </w:p>
        </w:tc>
        <w:tc>
          <w:tcPr>
            <w:tcW w:w="3780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мкр</w:t>
            </w:r>
            <w:proofErr w:type="spellEnd"/>
            <w:r w:rsidRPr="00835E5C">
              <w:rPr>
                <w:color w:val="222222"/>
              </w:rPr>
              <w:t>  Шереметьевский, ул. Центральная, д. 10 (напротив Администрации)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22.04.2023</w:t>
            </w:r>
          </w:p>
        </w:tc>
        <w:tc>
          <w:tcPr>
            <w:tcW w:w="124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11:00-13:00</w:t>
            </w:r>
          </w:p>
        </w:tc>
        <w:tc>
          <w:tcPr>
            <w:tcW w:w="211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 выездная бригада</w:t>
            </w:r>
          </w:p>
        </w:tc>
      </w:tr>
      <w:tr w:rsidR="00E22C1A" w:rsidRPr="00835E5C" w:rsidTr="00BC4F30">
        <w:trPr>
          <w:trHeight w:val="540"/>
          <w:tblCellSpacing w:w="0" w:type="dxa"/>
        </w:trPr>
        <w:tc>
          <w:tcPr>
            <w:tcW w:w="345" w:type="dxa"/>
            <w:tcBorders>
              <w:top w:val="single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2.</w:t>
            </w:r>
          </w:p>
        </w:tc>
        <w:tc>
          <w:tcPr>
            <w:tcW w:w="205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г.о</w:t>
            </w:r>
            <w:proofErr w:type="spellEnd"/>
            <w:r w:rsidRPr="00835E5C">
              <w:rPr>
                <w:color w:val="222222"/>
              </w:rPr>
              <w:t>. Долгопрудный</w:t>
            </w:r>
          </w:p>
        </w:tc>
        <w:tc>
          <w:tcPr>
            <w:tcW w:w="3780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мкр</w:t>
            </w:r>
            <w:proofErr w:type="spellEnd"/>
            <w:r w:rsidRPr="00835E5C">
              <w:rPr>
                <w:color w:val="222222"/>
              </w:rPr>
              <w:t>  Хлебниково, ул. Станционная (остановка около военного госпиталя)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22.04.2023</w:t>
            </w:r>
          </w:p>
        </w:tc>
        <w:tc>
          <w:tcPr>
            <w:tcW w:w="124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14:00-16:00</w:t>
            </w:r>
          </w:p>
        </w:tc>
        <w:tc>
          <w:tcPr>
            <w:tcW w:w="211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 выездная бригада</w:t>
            </w:r>
          </w:p>
        </w:tc>
      </w:tr>
      <w:tr w:rsidR="00E22C1A" w:rsidRPr="00835E5C" w:rsidTr="00BC4F30">
        <w:trPr>
          <w:trHeight w:val="540"/>
          <w:tblCellSpacing w:w="0" w:type="dxa"/>
        </w:trPr>
        <w:tc>
          <w:tcPr>
            <w:tcW w:w="345" w:type="dxa"/>
            <w:tcBorders>
              <w:top w:val="single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3.</w:t>
            </w:r>
          </w:p>
        </w:tc>
        <w:tc>
          <w:tcPr>
            <w:tcW w:w="205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г.о</w:t>
            </w:r>
            <w:proofErr w:type="spellEnd"/>
            <w:r w:rsidRPr="00835E5C">
              <w:rPr>
                <w:color w:val="222222"/>
              </w:rPr>
              <w:t>. Долгопрудный</w:t>
            </w:r>
          </w:p>
        </w:tc>
        <w:tc>
          <w:tcPr>
            <w:tcW w:w="3780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мкр</w:t>
            </w:r>
            <w:proofErr w:type="spellEnd"/>
            <w:r w:rsidRPr="00835E5C">
              <w:rPr>
                <w:color w:val="222222"/>
              </w:rPr>
              <w:t>  Хлебниково, ул. Станционная (остановка около военного госпиталя)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13.05.2023</w:t>
            </w:r>
          </w:p>
        </w:tc>
        <w:tc>
          <w:tcPr>
            <w:tcW w:w="124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11:00-13:00</w:t>
            </w:r>
          </w:p>
        </w:tc>
        <w:tc>
          <w:tcPr>
            <w:tcW w:w="211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 выездная бригада</w:t>
            </w:r>
          </w:p>
        </w:tc>
      </w:tr>
      <w:tr w:rsidR="00E22C1A" w:rsidRPr="00835E5C" w:rsidTr="00BC4F30">
        <w:trPr>
          <w:trHeight w:val="540"/>
          <w:tblCellSpacing w:w="0" w:type="dxa"/>
        </w:trPr>
        <w:tc>
          <w:tcPr>
            <w:tcW w:w="345" w:type="dxa"/>
            <w:tcBorders>
              <w:top w:val="single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4.</w:t>
            </w:r>
          </w:p>
        </w:tc>
        <w:tc>
          <w:tcPr>
            <w:tcW w:w="205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г.о</w:t>
            </w:r>
            <w:proofErr w:type="spellEnd"/>
            <w:r w:rsidRPr="00835E5C">
              <w:rPr>
                <w:color w:val="222222"/>
              </w:rPr>
              <w:t>. Долгопрудный</w:t>
            </w:r>
          </w:p>
        </w:tc>
        <w:tc>
          <w:tcPr>
            <w:tcW w:w="3780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мкр</w:t>
            </w:r>
            <w:proofErr w:type="spellEnd"/>
            <w:r w:rsidRPr="00835E5C">
              <w:rPr>
                <w:color w:val="222222"/>
              </w:rPr>
              <w:t>  Шереметьевский, ул. Центральная, д. 10 (напротив Администрации)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13.05.2023</w:t>
            </w:r>
          </w:p>
        </w:tc>
        <w:tc>
          <w:tcPr>
            <w:tcW w:w="124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14:00-16:00</w:t>
            </w:r>
          </w:p>
        </w:tc>
        <w:tc>
          <w:tcPr>
            <w:tcW w:w="2115" w:type="dxa"/>
            <w:tcBorders>
              <w:top w:val="single" w:sz="24" w:space="0" w:color="auto"/>
              <w:left w:val="single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 выездная бригада</w:t>
            </w:r>
          </w:p>
        </w:tc>
      </w:tr>
      <w:tr w:rsidR="00E22C1A" w:rsidRPr="00835E5C" w:rsidTr="00E22C1A">
        <w:trPr>
          <w:trHeight w:val="540"/>
          <w:tblCellSpacing w:w="0" w:type="dxa"/>
        </w:trPr>
        <w:tc>
          <w:tcPr>
            <w:tcW w:w="345" w:type="dxa"/>
            <w:tcBorders>
              <w:top w:val="single" w:sz="24" w:space="0" w:color="auto"/>
              <w:left w:val="outset" w:sz="6" w:space="0" w:color="auto"/>
              <w:bottom w:val="single" w:sz="24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 w:rsidRPr="00835E5C">
              <w:rPr>
                <w:color w:val="222222"/>
              </w:rPr>
              <w:t>5.</w:t>
            </w:r>
          </w:p>
        </w:tc>
        <w:tc>
          <w:tcPr>
            <w:tcW w:w="20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г.о</w:t>
            </w:r>
            <w:proofErr w:type="spellEnd"/>
            <w:r w:rsidRPr="00835E5C">
              <w:rPr>
                <w:color w:val="222222"/>
              </w:rPr>
              <w:t>. Долгопрудный</w:t>
            </w:r>
          </w:p>
        </w:tc>
        <w:tc>
          <w:tcPr>
            <w:tcW w:w="37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мкр</w:t>
            </w:r>
            <w:proofErr w:type="spellEnd"/>
            <w:r w:rsidRPr="00835E5C">
              <w:rPr>
                <w:color w:val="222222"/>
              </w:rPr>
              <w:t>  Шереметьевский, ул. Центральная, д. 10 (напротив Администрации)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27.05.2023</w:t>
            </w:r>
          </w:p>
        </w:tc>
        <w:tc>
          <w:tcPr>
            <w:tcW w:w="1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13:00-15:00</w:t>
            </w:r>
          </w:p>
        </w:tc>
        <w:tc>
          <w:tcPr>
            <w:tcW w:w="21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  <w:hideMark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 w:rsidRPr="00835E5C">
              <w:rPr>
                <w:color w:val="222222"/>
              </w:rPr>
              <w:t>1 выездная бригада</w:t>
            </w:r>
          </w:p>
        </w:tc>
      </w:tr>
      <w:tr w:rsidR="00E22C1A" w:rsidRPr="00835E5C" w:rsidTr="00E22C1A">
        <w:trPr>
          <w:trHeight w:val="540"/>
          <w:tblCellSpacing w:w="0" w:type="dxa"/>
        </w:trPr>
        <w:tc>
          <w:tcPr>
            <w:tcW w:w="345" w:type="dxa"/>
            <w:tcBorders>
              <w:top w:val="single" w:sz="24" w:space="0" w:color="auto"/>
              <w:left w:val="outset" w:sz="6" w:space="0" w:color="auto"/>
              <w:bottom w:val="single" w:sz="24" w:space="0" w:color="auto"/>
              <w:right w:val="outset" w:sz="6" w:space="0" w:color="auto"/>
            </w:tcBorders>
            <w:vAlign w:val="center"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20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center"/>
              <w:rPr>
                <w:color w:val="222222"/>
              </w:rPr>
            </w:pPr>
            <w:proofErr w:type="spellStart"/>
            <w:r w:rsidRPr="00835E5C">
              <w:rPr>
                <w:color w:val="222222"/>
              </w:rPr>
              <w:t>г.о</w:t>
            </w:r>
            <w:proofErr w:type="spellEnd"/>
            <w:r w:rsidRPr="00835E5C">
              <w:rPr>
                <w:color w:val="222222"/>
              </w:rPr>
              <w:t>. Долгопрудный</w:t>
            </w:r>
          </w:p>
        </w:tc>
        <w:tc>
          <w:tcPr>
            <w:tcW w:w="37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 ул. Павлова д.8</w:t>
            </w:r>
          </w:p>
        </w:tc>
        <w:tc>
          <w:tcPr>
            <w:tcW w:w="11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 постоянно</w:t>
            </w:r>
          </w:p>
        </w:tc>
        <w:tc>
          <w:tcPr>
            <w:tcW w:w="12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 09:00-20:00</w:t>
            </w:r>
          </w:p>
        </w:tc>
        <w:tc>
          <w:tcPr>
            <w:tcW w:w="21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outset" w:sz="6" w:space="0" w:color="auto"/>
            </w:tcBorders>
            <w:vAlign w:val="center"/>
          </w:tcPr>
          <w:p w:rsidR="00E22C1A" w:rsidRPr="00835E5C" w:rsidRDefault="00E22C1A" w:rsidP="00BC4F30">
            <w:pPr>
              <w:widowControl/>
              <w:autoSpaceDE/>
              <w:autoSpaceDN/>
              <w:adjustRightInd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 Лечебно-профилактический одел</w:t>
            </w:r>
          </w:p>
        </w:tc>
      </w:tr>
    </w:tbl>
    <w:p w:rsidR="00BF6161" w:rsidRDefault="003A383A"/>
    <w:p w:rsidR="00E22C1A" w:rsidRDefault="00E22C1A"/>
    <w:p w:rsidR="00E22C1A" w:rsidRDefault="00E22C1A" w:rsidP="00E22C1A">
      <w:pPr>
        <w:pStyle w:val="a3"/>
        <w:shd w:val="clear" w:color="auto" w:fill="FFFFFF"/>
        <w:rPr>
          <w:rFonts w:ascii="Arial" w:hAnsi="Arial" w:cs="Arial"/>
          <w:color w:val="313233"/>
        </w:rPr>
      </w:pPr>
      <w:r>
        <w:rPr>
          <w:rFonts w:ascii="Arial" w:hAnsi="Arial" w:cs="Arial"/>
          <w:color w:val="313233"/>
        </w:rPr>
        <w:t xml:space="preserve">По всем вопросам просим обращаться в </w:t>
      </w:r>
      <w:proofErr w:type="spellStart"/>
      <w:r>
        <w:rPr>
          <w:rFonts w:ascii="Arial" w:hAnsi="Arial" w:cs="Arial"/>
          <w:color w:val="313233"/>
        </w:rPr>
        <w:t>Долгопрудненскую</w:t>
      </w:r>
      <w:proofErr w:type="spellEnd"/>
      <w:r>
        <w:rPr>
          <w:rFonts w:ascii="Arial" w:hAnsi="Arial" w:cs="Arial"/>
          <w:color w:val="313233"/>
        </w:rPr>
        <w:t xml:space="preserve"> УВЛ по адресу:</w:t>
      </w:r>
    </w:p>
    <w:p w:rsidR="00E22C1A" w:rsidRDefault="00E22C1A" w:rsidP="00E22C1A">
      <w:pPr>
        <w:pStyle w:val="a3"/>
        <w:shd w:val="clear" w:color="auto" w:fill="FFFFFF"/>
        <w:rPr>
          <w:rFonts w:ascii="Arial" w:hAnsi="Arial" w:cs="Arial"/>
          <w:color w:val="313233"/>
        </w:rPr>
      </w:pPr>
      <w:r>
        <w:rPr>
          <w:rFonts w:ascii="Arial" w:hAnsi="Arial" w:cs="Arial"/>
          <w:color w:val="313233"/>
        </w:rPr>
        <w:t xml:space="preserve"> г. Долгопрудный, ул. Павлова, д.8</w:t>
      </w:r>
    </w:p>
    <w:p w:rsidR="00E22C1A" w:rsidRDefault="00E22C1A" w:rsidP="00E22C1A">
      <w:pPr>
        <w:pStyle w:val="a3"/>
        <w:shd w:val="clear" w:color="auto" w:fill="FFFFFF"/>
        <w:rPr>
          <w:rFonts w:ascii="Arial" w:hAnsi="Arial" w:cs="Arial"/>
          <w:color w:val="313233"/>
        </w:rPr>
      </w:pPr>
      <w:r>
        <w:rPr>
          <w:rFonts w:ascii="Arial" w:hAnsi="Arial" w:cs="Arial"/>
          <w:color w:val="313233"/>
        </w:rPr>
        <w:t>тел: 8(495)592-55-14; 8(926)601-57-28</w:t>
      </w:r>
    </w:p>
    <w:p w:rsidR="00E22C1A" w:rsidRDefault="00E22C1A"/>
    <w:p w:rsidR="003A383A" w:rsidRDefault="003A383A"/>
    <w:p w:rsidR="003A383A" w:rsidRDefault="003A383A"/>
    <w:p w:rsidR="003A383A" w:rsidRDefault="003A383A"/>
    <w:p w:rsidR="003A383A" w:rsidRDefault="003A383A">
      <w:bookmarkStart w:id="0" w:name="_GoBack"/>
      <w:bookmarkEnd w:id="0"/>
    </w:p>
    <w:sectPr w:rsidR="003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82"/>
    <w:rsid w:val="00314E15"/>
    <w:rsid w:val="003A383A"/>
    <w:rsid w:val="004060D1"/>
    <w:rsid w:val="00563E82"/>
    <w:rsid w:val="00E2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73AB"/>
  <w15:chartTrackingRefBased/>
  <w15:docId w15:val="{0C8C525E-0724-4B6D-B90F-2BE43978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C1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2023-04-18T07:34:00Z</dcterms:created>
  <dcterms:modified xsi:type="dcterms:W3CDTF">2023-04-18T07:38:00Z</dcterms:modified>
</cp:coreProperties>
</file>