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6A" w:rsidRDefault="0033586A" w:rsidP="0033586A">
      <w:pPr>
        <w:pStyle w:val="ConsPlusTitle"/>
        <w:spacing w:line="276" w:lineRule="auto"/>
        <w:ind w:left="108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Приложение к постановлению</w:t>
      </w:r>
    </w:p>
    <w:p w:rsidR="0033586A" w:rsidRDefault="0033586A" w:rsidP="0033586A">
      <w:pPr>
        <w:pStyle w:val="ConsPlusTitle"/>
        <w:spacing w:line="276" w:lineRule="auto"/>
        <w:ind w:left="108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администрации городского округа</w:t>
      </w:r>
    </w:p>
    <w:p w:rsidR="0033586A" w:rsidRDefault="0033586A" w:rsidP="0033586A">
      <w:pPr>
        <w:pStyle w:val="ConsPlusTitle"/>
        <w:spacing w:line="276" w:lineRule="auto"/>
        <w:ind w:left="108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Долгопрудный                                                           </w:t>
      </w:r>
    </w:p>
    <w:p w:rsidR="0033586A" w:rsidRDefault="0033586A" w:rsidP="0033586A">
      <w:pPr>
        <w:pStyle w:val="ConsPlusTitle"/>
        <w:spacing w:line="276" w:lineRule="auto"/>
        <w:ind w:left="108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от «31»  08  № 511-ПА</w:t>
      </w:r>
    </w:p>
    <w:p w:rsidR="0033586A" w:rsidRDefault="0033586A" w:rsidP="0033586A">
      <w:pPr>
        <w:pStyle w:val="ConsPlusTitle"/>
        <w:spacing w:line="276" w:lineRule="auto"/>
        <w:ind w:left="1080"/>
        <w:jc w:val="both"/>
        <w:rPr>
          <w:rFonts w:ascii="Arial" w:hAnsi="Arial" w:cs="Arial"/>
          <w:b w:val="0"/>
          <w:sz w:val="24"/>
          <w:szCs w:val="24"/>
        </w:rPr>
      </w:pPr>
    </w:p>
    <w:p w:rsidR="0033586A" w:rsidRPr="00511226" w:rsidRDefault="0033586A" w:rsidP="0033586A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1122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ИЗВЕЩЕНИЕ</w:t>
      </w:r>
    </w:p>
    <w:p w:rsidR="0033586A" w:rsidRPr="00511226" w:rsidRDefault="0033586A" w:rsidP="003358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51122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проведении </w:t>
      </w:r>
      <w:r w:rsidRPr="00511226">
        <w:rPr>
          <w:rFonts w:ascii="Arial" w:eastAsia="Times New Roman" w:hAnsi="Arial" w:cs="Arial"/>
          <w:b/>
          <w:sz w:val="24"/>
          <w:szCs w:val="24"/>
          <w:lang w:eastAsia="ru-RU"/>
        </w:rPr>
        <w:t>открытого аукциона в электронной форме на право заключения договора на организацию ярмарок на месте</w:t>
      </w:r>
      <w:proofErr w:type="gramEnd"/>
      <w:r w:rsidRPr="0051122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проведения ярмарок, включенном в Сводный перечень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мест </w:t>
      </w:r>
      <w:r w:rsidRPr="00511226">
        <w:rPr>
          <w:rFonts w:ascii="Arial" w:eastAsia="Times New Roman" w:hAnsi="Arial" w:cs="Arial"/>
          <w:b/>
          <w:sz w:val="24"/>
          <w:szCs w:val="24"/>
          <w:lang w:eastAsia="ru-RU"/>
        </w:rPr>
        <w:t>проведения ярмарок на территории Московской области</w:t>
      </w:r>
    </w:p>
    <w:p w:rsidR="0033586A" w:rsidRDefault="0033586A" w:rsidP="003358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86A" w:rsidRDefault="0033586A" w:rsidP="0033586A">
      <w:pPr>
        <w:numPr>
          <w:ilvl w:val="0"/>
          <w:numId w:val="11"/>
        </w:numPr>
        <w:tabs>
          <w:tab w:val="right" w:pos="0"/>
          <w:tab w:val="right" w:pos="284"/>
          <w:tab w:val="left" w:pos="993"/>
        </w:tabs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Общие положения</w:t>
      </w:r>
    </w:p>
    <w:p w:rsidR="0033586A" w:rsidRDefault="0033586A" w:rsidP="0033586A">
      <w:pPr>
        <w:tabs>
          <w:tab w:val="right" w:pos="0"/>
          <w:tab w:val="right" w:pos="284"/>
          <w:tab w:val="left" w:pos="1456"/>
          <w:tab w:val="left" w:pos="45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CC"/>
          <w:sz w:val="24"/>
          <w:szCs w:val="24"/>
          <w:lang w:eastAsia="ru-RU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0"/>
        <w:gridCol w:w="3159"/>
        <w:gridCol w:w="6154"/>
      </w:tblGrid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информации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информации</w:t>
            </w: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торгов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Открытый аукцион в электронной форме (далее – электронный аукцион) на право заключения договора на организацию ярмарок на месте проведения ярмарок</w:t>
            </w: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 аукциона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Право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заключение договоров на организацию ярмарок на месте проведения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ярмарок на территории городского округа Долгопрудный Московской области. Адреса места проведения ярмарок: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-г..о. Долгопрудный, г. Долгопрудный,  микрорайон Хлебниково, ул.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Госпитальная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; </w:t>
            </w:r>
          </w:p>
          <w:p w:rsidR="0033586A" w:rsidRPr="00511226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.о. Долгопрудный, г. Долгопрудный, площадь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 д.3 (западная сторона площади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Pr="005112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режим работы ярмарок; периоды проведения ярмарок; типы ярмарок; количество торговых мест; предоставляемых на льготных условиях</w:t>
            </w: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проведения электронного аукциона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Постановление администрации городского округа Долгопрудный </w:t>
            </w:r>
            <w:r>
              <w:rPr>
                <w:rFonts w:ascii="Arial" w:hAnsi="Arial" w:cs="Arial"/>
                <w:sz w:val="24"/>
                <w:szCs w:val="24"/>
              </w:rPr>
              <w:t>от 08.08.2022 № 472-ПА/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утверждении </w:t>
            </w:r>
            <w:r w:rsidRPr="00CE6C16">
              <w:rPr>
                <w:rFonts w:ascii="Arial" w:hAnsi="Arial" w:cs="Arial"/>
                <w:bCs/>
                <w:sz w:val="24"/>
                <w:szCs w:val="24"/>
              </w:rPr>
              <w:t>Положения о проведении открытого аукциона в электронной форме на право заключения договора на организацию ярмарок на месте проведения ярмарок, включенном в Сводный перечень мест проведения ярмарок на территории городского округа Д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олгопрудный Московской области»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586A" w:rsidTr="007C38D7"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Организатор электронного аукциона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Долгопрудный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586A" w:rsidTr="007C38D7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A" w:rsidRDefault="0033586A" w:rsidP="007C38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Местонахождение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(почтовый адрес): 141700, Московская область,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Долгопрудный, площадь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д.3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Pr="00F80241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8(495)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408-05-18</w:t>
            </w:r>
          </w:p>
        </w:tc>
      </w:tr>
      <w:tr w:rsidR="0033586A" w:rsidTr="007C38D7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A" w:rsidRDefault="0033586A" w:rsidP="007C38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e-mail</w:t>
            </w:r>
            <w:proofErr w:type="spellEnd"/>
          </w:p>
          <w:p w:rsidR="0033586A" w:rsidRPr="00681C1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4084306</w:t>
            </w:r>
            <w:r w:rsidRPr="00681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@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  <w:r w:rsidRPr="00681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586A" w:rsidTr="007C38D7"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A" w:rsidRDefault="0033586A" w:rsidP="007C38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Официальный сайт организатора электронного аукциона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Сайт размещения информации: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7" w:history="1">
              <w:r>
                <w:rPr>
                  <w:rStyle w:val="aa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http</w:t>
              </w:r>
              <w:r>
                <w:rPr>
                  <w:rStyle w:val="aa"/>
                  <w:rFonts w:ascii="Arial" w:eastAsia="Times New Roman" w:hAnsi="Arial" w:cs="Arial"/>
                  <w:sz w:val="24"/>
                  <w:szCs w:val="24"/>
                  <w:lang w:eastAsia="ru-RU"/>
                </w:rPr>
                <w:t>://</w:t>
              </w:r>
              <w:proofErr w:type="spellStart"/>
              <w:r>
                <w:rPr>
                  <w:rStyle w:val="aa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dolgoprudny</w:t>
              </w:r>
              <w:proofErr w:type="spellEnd"/>
              <w:r>
                <w:rPr>
                  <w:rStyle w:val="aa"/>
                  <w:rFonts w:ascii="Arial" w:eastAsia="Times New Roman" w:hAnsi="Arial" w:cs="Arial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a"/>
                  <w:rFonts w:ascii="Arial" w:eastAsia="Times New Roman" w:hAnsi="Arial" w:cs="Arial"/>
                  <w:sz w:val="24"/>
                  <w:szCs w:val="24"/>
                  <w:lang w:val="en-US" w:eastAsia="ru-RU"/>
                </w:rPr>
                <w:t>com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оф-Долгопрудный.РФ</w:t>
            </w:r>
            <w:proofErr w:type="spellEnd"/>
          </w:p>
        </w:tc>
      </w:tr>
      <w:tr w:rsidR="0033586A" w:rsidTr="007C38D7">
        <w:trPr>
          <w:trHeight w:val="614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A" w:rsidRDefault="0033586A" w:rsidP="007C38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Трушкова Елена Васильевна – начальник Управления экономики администрации</w:t>
            </w:r>
          </w:p>
        </w:tc>
      </w:tr>
      <w:tr w:rsidR="0033586A" w:rsidTr="007C38D7">
        <w:trPr>
          <w:trHeight w:val="92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Единого портала торгов Московской области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Сайт в информационно-телекоммуникационной сети «Интернет» для размещения информации о проведении конкурентных процедур в Московской области: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www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easuz</w:t>
            </w:r>
            <w:proofErr w:type="spellEnd"/>
            <w:r w:rsidRPr="00B27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mosreg.ru</w:t>
            </w:r>
            <w:proofErr w:type="spellEnd"/>
          </w:p>
        </w:tc>
      </w:tr>
      <w:tr w:rsidR="0033586A" w:rsidTr="007C38D7">
        <w:trPr>
          <w:trHeight w:val="15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Официальный сайт Российской Федерации в информационно-телекоммуникационной сети «Интернет» для размещения информации о проведении торгов: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www.torgi.g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ov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33586A" w:rsidTr="007C38D7">
        <w:trPr>
          <w:trHeight w:val="147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площадки подачи заявок на участие в электронном аукционе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Электронная площадка: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www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tender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ярмарок (местоположение, адресный ориентир, площадь ярмарочной площадки, типы ярмарок, количество торговых мест, период проведения ярмарок, количество торговых мест, представляемых на безвозмездной основе или на льготных условиях)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A" w:rsidRPr="00071474" w:rsidRDefault="0033586A" w:rsidP="007C38D7">
            <w:pPr>
              <w:pStyle w:val="a3"/>
              <w:spacing w:after="0"/>
              <w:jc w:val="both"/>
              <w:rPr>
                <w:rFonts w:ascii="Arial" w:hAnsi="Arial" w:cs="Arial"/>
                <w:b w:val="0"/>
                <w:szCs w:val="24"/>
              </w:rPr>
            </w:pPr>
            <w:r w:rsidRPr="00D95C9B">
              <w:rPr>
                <w:rFonts w:ascii="Arial" w:hAnsi="Arial" w:cs="Arial"/>
                <w:b w:val="0"/>
                <w:szCs w:val="24"/>
                <w:lang w:eastAsia="ru-RU"/>
              </w:rPr>
              <w:t>Место проведения ярмарок согласно Сводному перечню мест проведения ярмарок на территории Московской области, утвержденному</w:t>
            </w:r>
            <w:r w:rsidRPr="00D95C9B"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Pr="00071474">
              <w:rPr>
                <w:rFonts w:ascii="Arial" w:hAnsi="Arial" w:cs="Arial"/>
                <w:b w:val="0"/>
                <w:szCs w:val="24"/>
              </w:rPr>
              <w:t xml:space="preserve"> Распоряжением Министерства сельского хозяйства и продовольствия от 18.03.2022 года № 19РВ-79.</w:t>
            </w:r>
          </w:p>
          <w:p w:rsidR="0033586A" w:rsidRDefault="0033586A" w:rsidP="007C38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Адреса места проведения ярмарок: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г.о. Долгопрудный, г. Долгопрудный,  микрорайон Хлебниково, ул.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Госпитальная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; 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.о. Долгопрудный, г. Долгопрудный, площадь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 д.3 (западная сторона площади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33586A" w:rsidRDefault="0033586A" w:rsidP="007C38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Тип ярмарок: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тематическая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33586A" w:rsidRPr="00544608" w:rsidRDefault="0033586A" w:rsidP="007C38D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проведения ярмарок, количество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торговых мест, проставляемых на безвозмездной основе или на льготных условиях  указаны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Приложении 2 к Извещению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(количество торговых мест, проставляемых на безвозмездной основе или на льготных условиях)</w:t>
            </w: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Требования к участникам электронного аукциона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отсутствие факта ликвидации юридического лица, отсутствие решений арбитражного суда о признании юридического лица, индивидуального предпринимателя банкротом, об открытии конкурсного производства;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2) отсутствие факта приостановления деятельности в порядке, предусмотренном </w:t>
            </w:r>
            <w:hyperlink r:id="rId8" w:tooltip="&quot;Кодекс Российской Федерации об административных правонарушениях&quot; от 30.12.2001 N 195-ФЗ (ред. от 31.12.2017)------------ Недействующая редакция{КонсультантПлюс}" w:history="1">
              <w:r w:rsidRPr="000847F9">
                <w:rPr>
                  <w:rStyle w:val="aa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Кодексом</w:t>
              </w:r>
            </w:hyperlink>
            <w:r w:rsidRPr="000847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административных правонарушениях Российской Федерации, на день подачи заявки.</w:t>
            </w:r>
          </w:p>
        </w:tc>
      </w:tr>
      <w:tr w:rsidR="0033586A" w:rsidTr="007C38D7">
        <w:trPr>
          <w:trHeight w:val="15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организатор электронного аукциона вправе отказаться от проведения электронного аукциона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Организатор электронного аукциона вправе отказаться от проведения электронного аукциона не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позднее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чем за три дня до даты окончания срока подачи заявок на участие в электронном аукционе, а именно, не позднее 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«27» сентября  2023г.</w:t>
            </w:r>
          </w:p>
        </w:tc>
      </w:tr>
      <w:tr w:rsidR="0033586A" w:rsidTr="007C38D7">
        <w:trPr>
          <w:trHeight w:val="15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организатор электронного аукциона вправе внести изменения в Извещение о проведении электронного аукциона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Организатор электронного аукциона вправе принять решение о внесении изменений в Извещение не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позднее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чем за три дня до даты окончания срока подачи заявок, а именно, не позднее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«27» сентября 2023г.</w:t>
            </w:r>
          </w:p>
        </w:tc>
      </w:tr>
      <w:tr w:rsidR="0033586A" w:rsidTr="007C38D7">
        <w:trPr>
          <w:trHeight w:val="159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порядок направления запроса и предоставления разъяснений положений Извещения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Любое заинтересованное лицо вправе направить  в письменной форме  (в том числе в виде отсканированного документа по электронной почте) или в форме электронного документооборота при наличии технической возможности осуществления электронного документооборота организатору электронного аукциона организатору электронного аукциона запрос о ра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зъяснении положение Извещения о проведении электронного аукциона.</w:t>
            </w:r>
          </w:p>
          <w:p w:rsidR="0033586A" w:rsidRDefault="0033586A" w:rsidP="007C38D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течение двух рабочих дней, следующих за датой поступления указанного запроса, организатор электронного аукциона обязан направить заинтересованному лицу в письменной форме или в форме электронного документа разъяснения положений Извещения о проведении электронного аукциона, если указанный запрос поступил к организатору электронного аукциона не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позднее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чем за пять дней до даты окончания срока подачи заявок на участие в электронном аукционе.</w:t>
            </w:r>
          </w:p>
          <w:p w:rsidR="0033586A" w:rsidRDefault="0033586A" w:rsidP="007C38D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течение одного рабочего дня с даты направления заинтересованному лицу разъяснений положений Извещения о проведении электронного аукциона организатор электронного аукциона размещает на сайте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организатора электронного аукциона разъяснения положений Извещения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указанием предмета запроса, но без указания лица, от которого поступил указанный запрос.</w:t>
            </w:r>
          </w:p>
          <w:p w:rsidR="0033586A" w:rsidRDefault="0033586A" w:rsidP="007C38D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Разъяснение положений Извещения не должно изменять его суть.</w:t>
            </w: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Дата начала и окончания срока предоставления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участникам электронного аукциона разъяснений положений Извещения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Дата начала предоставления разъяснений положений Извещения -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Извещения на официальном сайте Организатора электронного аукциона, а именно: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«04» сентября 2023г. 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окончания предоставления разъяснений положений Извещения - за три рабочих дня до даты окончания срока приема заявок, а именно: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«27» сентября 2023г.</w:t>
            </w: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Начальная (минимальная) цена договора (лота)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Начальная (минимальная) цена договора (лота) устанавливается в размере: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Лот №1 – 2 309 628 (Два миллиона триста девять тысяч шестьсот двадцать восемь) рублей, 54 копейки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Лот №2 – 908 262 (Девятьсот восемь тысяч двести шестьдесят два) рубля,33 копейки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«Шаг аукциона»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«Шаг аукциона» составляет 5 (пять) процентов от начальной (минимальной) цены договора (лота)</w:t>
            </w: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обеспечения заявок (задаток), порядок внесения задатка, срок и порядок его возврата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задатка составляет 50 (пятьдесят) процентов от начальной (минимальной) цены договора (лота), установленного в пункте 14 настоящего Извещения.</w:t>
            </w:r>
          </w:p>
          <w:p w:rsidR="0033586A" w:rsidRDefault="0033586A" w:rsidP="007C38D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участия в электронном аукционе устанавливается требование о внесении задатка в размере, указанном в Извещении.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исполнения требований о внесении задатка для участия в электронном аукционе заявитель обеспечивает наличие денежных средств на счете оператора электронной площадки в размере, указанном в Извещении.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средства в размере равном задатку, указанном в Извещении, блокируются оператором электронной площадки на счете заявителя в соответствии с Регламентом и Инструкциями.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Задаток победителя аукциона в электронной форме, а также задаток заявителя, допущенного к участию в электронном аукционе и признанного участником, или заявителя, чья заявка была единственной, при условии соответствия заявки и заявителя, подавшего указанную заявку, всем требованиям, указанным в Извещении, с которым заключен договор, засчитывается в счет оплаты договора на организацию ярмарок на месте организации ярмарок. </w:t>
            </w:r>
            <w:proofErr w:type="gramEnd"/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Перечисление задатка организатору аукциона в счет платы за право на организацию ярмарок на месте организации ярмарок осуществляется оператором электронной площадки в соответствии с Регламентом и Инструкциями, размещенными на электронной площадке.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Задатки, внесенные  лицами, не заключившими в установленном в Извещении порядке договора вследствие уклонения от заключения указанного договора, не возвращаются.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площадки.</w:t>
            </w:r>
          </w:p>
          <w:p w:rsidR="0033586A" w:rsidRDefault="0033586A" w:rsidP="007C38D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Оператор электронной площадки по указанию организатора электронного аукциона обязан разблокировать внесенные в качестве задатка денежные средства:</w:t>
            </w:r>
          </w:p>
          <w:p w:rsidR="0033586A" w:rsidRDefault="0033586A" w:rsidP="007C38D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заявителя, отозвавшего заявку до окончания срока приема заявок, установленного Извещением, - в течение трех рабочих дней со дня поступления уведомления об отзыве заявки в соответствии с Регламентом и Инструкциями;</w:t>
            </w:r>
          </w:p>
          <w:p w:rsidR="0033586A" w:rsidRDefault="0033586A" w:rsidP="007C38D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заявителя, не допущенного к участию в электронном аукционе, - в течение трех рабочих дней со дня подписания протокола рассмотрения заявок на участие в электронном аукционе в соответствии с Регламентом и Инструкциями;</w:t>
            </w:r>
          </w:p>
          <w:p w:rsidR="0033586A" w:rsidRDefault="0033586A" w:rsidP="007C38D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участников электронного аукциона, участвовавших в электронном аукционе, но не победивших в нем, - в течение трех рабочих дней со дня подписания протокола о результатах аукциона в соответствии с Регламентом и Инструкциями.</w:t>
            </w: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подачи заявок, требования к содержанию, форме и составу заявки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обеспечения доступа к участию в электронном аукционе заявителю необходимо пройти регистрацию (аккредитацию) в соответствии с Регламентом и Инструкциями.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получившие аккредитацию на электронной площадке, вправе подать заявку в любой момент с момента размещения на электронной площадке Извещения до указанных в Извещении даты и времени окончания срока подачи заявок.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заявок обеспечивается оператором электронной площадки в соответствии с Регламентом и Инструкциями.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заявитель вправе подать только одну заявку.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заполняется в электронной форме и направляется заявителем оператору электронной площадки в сроки, указанные в Извещении, путем: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заполнения заявителем ее электронной формы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сведения о заявителе, включая наименование, фирменное наименование (при наличии), место нахождения, почтовый адрес (для юридического лица), фамилию, имя, отчество (при наличии) (далее – Ф.И.О.), паспортные данные, место жительства (для индивидуального предпринимателя), номер контактного телефона, идентификационный номер налогоплательщика - участника электронного аукциона; Ф.И.О. и должность лица, уполномоченного на подписание договора;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документ, подтверждающий полномочия лица на подписание договора; банковские реквизиты; для индивидуального предпринимателя - информацию о налоговой инспекции, в которой он состоит на учете;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2) обязательство заявителя в случае признания его победителем </w:t>
            </w:r>
            <w:r>
              <w:rPr>
                <w:rFonts w:ascii="Arial" w:hAnsi="Arial" w:cs="Arial"/>
                <w:sz w:val="24"/>
                <w:szCs w:val="24"/>
              </w:rPr>
              <w:t>или заявителем, допущенным к участию в аукционе в электронной форме и признанным участником,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либо единственным участником электронного аукциона подписать договор в установленные Извещением сроки, а также гарантию заявителя о достоверности представленной информации;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документы, подтверждающие соответствие участника электронного аукциона требованиям, установленным Извещением, в том числе: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юридических лиц: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документ, подтверждающий право лица действовать от имени заявителя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руководитель), либо доверенность на осуществление действий от имени заявителя, заверенная надлежащим образом.</w:t>
            </w:r>
            <w:proofErr w:type="gramEnd"/>
            <w:r>
              <w:rPr>
                <w:sz w:val="24"/>
                <w:szCs w:val="24"/>
              </w:rPr>
              <w:t xml:space="preserve"> В случае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лица);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установлено законодательством Российской Федерации, учредительными документами юридического лица и если для заявителя заключение договора, предоставление обеспечения заявки являются крупной сделкой;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выписка из Единого государственного реестра юридических лиц </w:t>
            </w:r>
            <w:r>
              <w:rPr>
                <w:rFonts w:ascii="Arial" w:hAnsi="Arial" w:cs="Arial"/>
                <w:sz w:val="24"/>
                <w:szCs w:val="24"/>
              </w:rPr>
              <w:t>(или нотариально заверенная копия такой выписки)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выданная не ранее чем за один месяц до даты размещения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на официальном сайте организатора аукциона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Извещения;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об отсутствии решения о ликвидации заявителя;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об отсутствии решения арбитражного суда о признании заявителя банкротом и об открытии конкурсного производства;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заявление об отсутствии решений о приостановлении деятельности заявителя в порядке, предусмотренном </w:t>
            </w:r>
            <w:hyperlink r:id="rId9" w:tooltip="&quot;Кодекс Российской Федерации об административных правонарушениях&quot; от 30.12.2001 N 195-ФЗ (ред. от 31.12.2017)------------ Недействующая редакция{КонсультантПлюс}" w:history="1">
              <w:r w:rsidRPr="008F28D2">
                <w:rPr>
                  <w:rStyle w:val="aa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Кодексом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Российской Федерации об административных правонарушениях;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индивидуальных предпринимателей: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право лица действовать от имени заявителя (в случае, если заявку подает представитель заявителя) -</w:t>
            </w:r>
            <w:r>
              <w:rPr>
                <w:rFonts w:ascii="Arial" w:hAnsi="Arial" w:cs="Arial"/>
                <w:sz w:val="24"/>
                <w:szCs w:val="24"/>
              </w:rPr>
              <w:t xml:space="preserve"> нотариально заверенная копия доверенности либо копия такой доверенности с обязательным представлением для сверки оригинала доверенности при подаче документов, если от имени заявителя (индивидуального предпринимателя) действует иное лицо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предпринимателей, выданная не ранее чем за один месяц до даты размещения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на официальном сайте организатора аукциона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Извещения;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заявление об отсутствии решений о приостановлении деятельности заявителя в порядке, предусмотренном </w:t>
            </w:r>
            <w:hyperlink r:id="rId10" w:tooltip="&quot;Кодекс Российской Федерации об административных правонарушениях&quot; от 30.12.2001 N 195-ФЗ (ред. от 31.12.2017)------------ Недействующая редакция{КонсультантПлюс}" w:history="1">
              <w:r w:rsidRPr="008F28D2">
                <w:rPr>
                  <w:rStyle w:val="aa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Кодексом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Российской Федерации об административных правонарушениях;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об отсутствии решения арбитражного суда о признании банкротом и об открытии конкурсного производства;</w:t>
            </w:r>
          </w:p>
          <w:p w:rsidR="0033586A" w:rsidRDefault="0033586A" w:rsidP="007C38D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подписания заявки электронной подписью заявителя в соответствии с Регламентом и Инструкциями, размещенными на электронной площадке.</w:t>
            </w:r>
          </w:p>
          <w:p w:rsidR="0033586A" w:rsidRDefault="0033586A" w:rsidP="007C38D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документы должны быть составлены на русском языке.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порядке, установленном законодательством Российской Федерации.</w:t>
            </w: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отзыва заявки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Заявитель вправе отозвать заявку в любое время до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установленных даты и времени окончания срока подачи заявок в соответствии с Регламентом и Инструкциями.</w:t>
            </w:r>
          </w:p>
          <w:p w:rsidR="0033586A" w:rsidRDefault="0033586A" w:rsidP="007C38D7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Заявитель после отзыва заявки вправе повторно подать заявку до установленных в пункте 19 Извещения даты и времени окончания срока приема заявок.</w:t>
            </w: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Дата, время начала и окончания срока подачи заявок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 час. 00 мин. по московскому времени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«02» сентября  2023 г.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17  час. 00 мин. по московскому времени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«01» октября  2023 г.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Дата, время начала и окончания срока рассмотрения заявок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15 час. 00 мин. по московскому времени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«02 » октября  2023г.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 15 час.00 мин. по московскому времени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«03» октября 2023г.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586A" w:rsidTr="007C38D7">
        <w:trPr>
          <w:trHeight w:val="14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и время проведения электронного аукциона и подведения его итогов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05 октября 2023 г. 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 начала проведения электронного аукциона устанавливается оператором электронной площадки</w:t>
            </w: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 признания участника электронного аукциона победителем электронного аукциона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Победителем электронного аукциона признается его участник, соответствующий требованиям Извещения, предложивший наиболее высокую цену договора (лота) и заявка которого соответствует требованиям, установленным в Извещении.</w:t>
            </w: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 признания победителя</w:t>
            </w:r>
            <w:r>
              <w:rPr>
                <w:rFonts w:ascii="Arial" w:hAnsi="Arial" w:cs="Arial"/>
                <w:sz w:val="24"/>
                <w:szCs w:val="24"/>
              </w:rPr>
              <w:t xml:space="preserve"> или заявителя, допущенного к участию в электронном аукционе и признанного участником,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либо единственного участника электронного аукциона уклонившимся от заключения договора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Победитель электронного аукциона или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заявитель, допущенный к участию в электронном аукционе и признанный участником,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либо единственный участник электронного аукциона признается уклонившимся от заключения договора в случае, если </w:t>
            </w:r>
            <w:r>
              <w:rPr>
                <w:rFonts w:ascii="Arial" w:hAnsi="Arial" w:cs="Arial"/>
                <w:sz w:val="24"/>
                <w:szCs w:val="24"/>
              </w:rPr>
              <w:t xml:space="preserve">договор в течение 30 (тридцати) дней со дня направления проекта договора победителю электронного аукциона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заявителю, допущенному к участию в электронном аукционе и признанному участником,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либо единственному участнику электронного аукциона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не был подписан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лицом, имеющим право действовать от имени победителя</w:t>
            </w:r>
            <w:r>
              <w:rPr>
                <w:rFonts w:ascii="Arial" w:hAnsi="Arial" w:cs="Arial"/>
                <w:sz w:val="24"/>
                <w:szCs w:val="24"/>
              </w:rPr>
              <w:t xml:space="preserve"> или заявителя, допущенного к участию в электронном аукционе и признанного участником,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либо единственного участника такого аукциона, </w:t>
            </w:r>
            <w:r>
              <w:rPr>
                <w:rFonts w:ascii="Arial" w:hAnsi="Arial" w:cs="Arial"/>
                <w:sz w:val="24"/>
                <w:szCs w:val="24"/>
              </w:rPr>
              <w:t xml:space="preserve">и представлен организатору электронного аукциона в срок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 «06»ноября 2023г. </w:t>
            </w:r>
            <w:proofErr w:type="gramEnd"/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 порядок заключения договора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Стороны договора подписывают договор на бумажных носителях.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случае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если электронный аукцион признан несостоявшимся и только один заявитель допущен к участию в электронном аукционе и признан участником или в случае, если по окончании срока подачи заявок подана только одна заявка при условии соответствия заявки и заявителя, подавшего указанную заявку, всем требованиям, указанным в Извещении, организатор электронного аукциона в течение 10 (десяти) дней со дня подписания протокола рассмотрения заявок на участие в электронном аукционе направляет заявителю три экземпляра подписанного проекта договора. </w:t>
            </w:r>
            <w:proofErr w:type="gramStart"/>
            <w:r>
              <w:rPr>
                <w:sz w:val="24"/>
                <w:szCs w:val="24"/>
              </w:rPr>
              <w:t>При этом размер платы за право на организацию ярмарок на месте проведения ярмарок по договору</w:t>
            </w:r>
            <w:proofErr w:type="gramEnd"/>
            <w:r>
              <w:rPr>
                <w:sz w:val="24"/>
                <w:szCs w:val="24"/>
              </w:rPr>
              <w:t xml:space="preserve"> определяется в размере, равном начальной цене предмета электронного аукциона.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электронного аукциона направляет победителю электронного аукциона три экземпляра подписанного проекта договора в десятидневный срок со дня составления протокола о результатах электронного аукциона.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допускается заключение договора </w:t>
            </w:r>
            <w:proofErr w:type="gramStart"/>
            <w:r>
              <w:rPr>
                <w:sz w:val="24"/>
                <w:szCs w:val="24"/>
              </w:rPr>
              <w:t>ранее</w:t>
            </w:r>
            <w:proofErr w:type="gramEnd"/>
            <w:r>
              <w:rPr>
                <w:sz w:val="24"/>
                <w:szCs w:val="24"/>
              </w:rPr>
              <w:t xml:space="preserve"> чем через десять дней со дня размещения информации о результатах электронного аукциона на Официальном сайте торгов.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Победитель электронного аукциона или иное лицо, с которым заключается </w:t>
            </w:r>
            <w:proofErr w:type="gramStart"/>
            <w:r>
              <w:rPr>
                <w:sz w:val="24"/>
                <w:szCs w:val="24"/>
              </w:rPr>
              <w:t>договор</w:t>
            </w:r>
            <w:proofErr w:type="gramEnd"/>
            <w:r>
              <w:rPr>
                <w:sz w:val="24"/>
                <w:szCs w:val="24"/>
              </w:rPr>
              <w:t xml:space="preserve">  обязаны подписать договор в течение 30 (тридцати) дней со дня направления им проекта договора.</w:t>
            </w:r>
          </w:p>
          <w:p w:rsidR="0033586A" w:rsidRDefault="0033586A" w:rsidP="007C38D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договор в течение 30 (тридцати) дней со дня направления проекта договора победителю электронного аукциона не был им подписан и представлен организатору электронного аукциона, организатор электронного аукциона предлагает заключить указанный договор иному участнику, который сделал предпоследнее предложение о цене договора, по цене, предложенной победителем электронного аукциона.</w:t>
            </w:r>
          </w:p>
        </w:tc>
      </w:tr>
      <w:tr w:rsidR="0033586A" w:rsidTr="007C38D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Форма, сроки и порядок оплаты по договору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Форма, сроки и порядок оплаты определены проектом договора.</w:t>
            </w:r>
          </w:p>
        </w:tc>
      </w:tr>
    </w:tbl>
    <w:p w:rsidR="0033586A" w:rsidRDefault="0033586A" w:rsidP="0033586A">
      <w:pPr>
        <w:spacing w:after="0" w:line="240" w:lineRule="auto"/>
        <w:rPr>
          <w:rFonts w:ascii="Arial" w:eastAsia="Times New Roman" w:hAnsi="Arial" w:cs="Arial"/>
          <w:color w:val="0000CC"/>
          <w:sz w:val="20"/>
          <w:szCs w:val="20"/>
          <w:lang w:eastAsia="ru-RU"/>
        </w:rPr>
        <w:sectPr w:rsidR="0033586A" w:rsidSect="00160264">
          <w:pgSz w:w="11906" w:h="16838"/>
          <w:pgMar w:top="1134" w:right="567" w:bottom="1134" w:left="1418" w:header="993" w:footer="709" w:gutter="0"/>
          <w:cols w:space="720"/>
        </w:sectPr>
      </w:pPr>
    </w:p>
    <w:p w:rsidR="0033586A" w:rsidRDefault="0033586A" w:rsidP="0033586A">
      <w:pPr>
        <w:tabs>
          <w:tab w:val="right" w:pos="0"/>
          <w:tab w:val="right" w:pos="284"/>
          <w:tab w:val="left" w:pos="993"/>
        </w:tabs>
        <w:spacing w:after="120" w:line="240" w:lineRule="auto"/>
        <w:ind w:left="141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3586A" w:rsidRPr="007745D1" w:rsidRDefault="0033586A" w:rsidP="0033586A">
      <w:pPr>
        <w:pStyle w:val="a5"/>
        <w:numPr>
          <w:ilvl w:val="0"/>
          <w:numId w:val="11"/>
        </w:numPr>
        <w:tabs>
          <w:tab w:val="right" w:pos="0"/>
          <w:tab w:val="right" w:pos="284"/>
          <w:tab w:val="left" w:pos="993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745D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Перечень лотов, начальной (минимальной) цены договора (лота), срок действия договора</w:t>
      </w:r>
    </w:p>
    <w:p w:rsidR="0033586A" w:rsidRPr="008216E5" w:rsidRDefault="0033586A" w:rsidP="0033586A">
      <w:pPr>
        <w:widowControl w:val="0"/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216E5">
        <w:rPr>
          <w:rFonts w:ascii="Arial" w:eastAsia="Times New Roman" w:hAnsi="Arial" w:cs="Arial"/>
          <w:b/>
          <w:sz w:val="24"/>
          <w:szCs w:val="24"/>
          <w:lang w:eastAsia="ru-RU"/>
        </w:rPr>
        <w:t>Лот № 1</w:t>
      </w:r>
    </w:p>
    <w:tbl>
      <w:tblPr>
        <w:tblW w:w="150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3"/>
        <w:gridCol w:w="2347"/>
        <w:gridCol w:w="1276"/>
        <w:gridCol w:w="1628"/>
        <w:gridCol w:w="1632"/>
        <w:gridCol w:w="1910"/>
        <w:gridCol w:w="2127"/>
        <w:gridCol w:w="1841"/>
        <w:gridCol w:w="1841"/>
      </w:tblGrid>
      <w:tr w:rsidR="0033586A" w:rsidTr="007C38D7">
        <w:trPr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№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Адресный ориентир места организации ярмарок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 xml:space="preserve">Общая площадь места организации ярмарок (земельного участка), 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кв. 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Типы ярмарок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Период проведения ярмарок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Количество торговых мест, 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 xml:space="preserve">Предоставление торговых мест на безвозмездной основе или на льготных условиях, 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ед.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Режим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 xml:space="preserve"> работы ярмарок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 xml:space="preserve">Срок 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действия договора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33586A" w:rsidTr="007C38D7">
        <w:trPr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33586A" w:rsidTr="007C38D7">
        <w:trPr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 Долгопрудный,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Долгопрудный,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Хлебниково, ул.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Госпитальная</w:t>
            </w:r>
            <w:proofErr w:type="gramEnd"/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25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квартал</w:t>
            </w:r>
            <w:proofErr w:type="gramStart"/>
            <w:r w:rsidRPr="006525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525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50:42:0030402 </w:t>
            </w:r>
          </w:p>
          <w:p w:rsidR="0033586A" w:rsidRPr="0065259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Pr="0065259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259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GPS</w:t>
            </w:r>
            <w:r w:rsidRPr="00A01DF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525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координаты: 55.969868, 37.507340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1332 кв.м.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торговых мест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тематические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06.11.2023-12.11.2023;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15.01.2024-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21.01.2024;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04.03.2024-10.03.2024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06.05.2024-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12.05.2024;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08.07.2024-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14.07.2024;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02.09.2024-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08.09.2024;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04.11.2024-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10.11.2024;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13.01.2025-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19.01.2025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более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торговых мест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9-00 до 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Договора по 19.01.2025</w:t>
            </w:r>
          </w:p>
        </w:tc>
      </w:tr>
    </w:tbl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Начальная (минимальная) цена договора (лота) № 1 -  2 309 628 (Два миллиона триста девять тысяч шестьсот двадцать восемь) рублей,  54 копейки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«Шаг аукциона» по лоту № 1 – 115 481 (Сто пятнадцать тысяч четыреста восемьдесят один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)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рубль, 43 копейки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Размер задатка по лоту № 1 –  1 154 814 (Один миллион сто пятьдесят четыре тысячи восемьсот четырнадцать) рублей, 27 копеек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86A" w:rsidRPr="008216E5" w:rsidRDefault="0033586A" w:rsidP="003358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216E5">
        <w:rPr>
          <w:rFonts w:ascii="Arial" w:eastAsia="Times New Roman" w:hAnsi="Arial" w:cs="Arial"/>
          <w:b/>
          <w:sz w:val="24"/>
          <w:szCs w:val="24"/>
          <w:lang w:eastAsia="ru-RU"/>
        </w:rPr>
        <w:t>Лот №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216E5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</w:p>
    <w:p w:rsidR="0033586A" w:rsidRDefault="0033586A" w:rsidP="0033586A">
      <w:pPr>
        <w:spacing w:after="0" w:line="240" w:lineRule="auto"/>
        <w:rPr>
          <w:rFonts w:ascii="Arial" w:eastAsia="Times New Roman" w:hAnsi="Arial" w:cs="Arial"/>
          <w:b/>
          <w:color w:val="0000CC"/>
          <w:sz w:val="24"/>
          <w:szCs w:val="24"/>
          <w:lang w:eastAsia="ru-RU"/>
        </w:rPr>
      </w:pPr>
    </w:p>
    <w:tbl>
      <w:tblPr>
        <w:tblW w:w="150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3"/>
        <w:gridCol w:w="2489"/>
        <w:gridCol w:w="1559"/>
        <w:gridCol w:w="1559"/>
        <w:gridCol w:w="1701"/>
        <w:gridCol w:w="1559"/>
        <w:gridCol w:w="2053"/>
        <w:gridCol w:w="1841"/>
        <w:gridCol w:w="1841"/>
      </w:tblGrid>
      <w:tr w:rsidR="0033586A" w:rsidTr="007C38D7">
        <w:trPr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Адресный ориентир места организации ярмарок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 xml:space="preserve">Общая площадь места организации ярмарок (земельного участка), 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Типы ярмарок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Период проведения ярмарок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Количество торговых мест, ед.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 xml:space="preserve">Предоставление торговых мест на безвозмездной основе или на льготных условиях, 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ед.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Режим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 xml:space="preserve"> работы ярмарок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 xml:space="preserve">Срок 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lang w:eastAsia="ru-RU"/>
              </w:rPr>
              <w:t>действия договора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33586A" w:rsidTr="007C38D7">
        <w:trPr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33586A" w:rsidTr="007C38D7">
        <w:trPr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 Долгопрудный,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Долгопрудный,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 д.3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(западная сторона площади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5D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</w:t>
            </w:r>
            <w:r w:rsidRPr="00F95D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квартал: № 50:42:0010225.</w:t>
            </w:r>
          </w:p>
          <w:p w:rsidR="0033586A" w:rsidRPr="00F95D2E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5D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F95D2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GPS</w:t>
            </w:r>
            <w:r w:rsidRPr="00F95D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-координаты: 55.933122  37.514545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1000 кв.м.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более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торговых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тематические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20.11.2023-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26.11.2023;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29.01.2024-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04.02.2024;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01.04.2024-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07.04.2024;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17.06.2024-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23.06.2024;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05.08.2024-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11.08.2024: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21.10.2024-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27.10.2024;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18.11.2024-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24.11.2024;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20.01.2025-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26.01.2025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более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торговых мест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9-00 до 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даты заключения  Договора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3586A" w:rsidRDefault="0033586A" w:rsidP="007C3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26.01.2025</w:t>
            </w:r>
          </w:p>
        </w:tc>
      </w:tr>
    </w:tbl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Начальная (минимальная) цена договора (лота) № 2 -  908 262 (Девятьсот восемь тысяч двести шестьдесят два) рубля,33 копейки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«Шаг аукциона» по лоту № 2 – 45 413 (Сорок пять тысяч четыреста тринадцать) рублей, 12 копеек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Размер задатка по лоту № 2–  454 131  (Четыреста пятьдесят четыре тысячи сто тридцать один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 )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рубль, 17 копеек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86A" w:rsidRDefault="0033586A" w:rsidP="0033586A">
      <w:pPr>
        <w:spacing w:after="0" w:line="240" w:lineRule="auto"/>
        <w:rPr>
          <w:rFonts w:ascii="Arial" w:eastAsia="Times New Roman" w:hAnsi="Arial" w:cs="Arial"/>
          <w:b/>
          <w:color w:val="0000CC"/>
          <w:sz w:val="24"/>
          <w:szCs w:val="24"/>
          <w:lang w:eastAsia="ru-RU"/>
        </w:rPr>
        <w:sectPr w:rsidR="0033586A" w:rsidSect="00F72F74">
          <w:pgSz w:w="16838" w:h="11906" w:orient="landscape"/>
          <w:pgMar w:top="1560" w:right="1134" w:bottom="567" w:left="1134" w:header="181" w:footer="709" w:gutter="0"/>
          <w:cols w:space="720"/>
        </w:sectPr>
      </w:pPr>
    </w:p>
    <w:p w:rsidR="0033586A" w:rsidRDefault="0033586A" w:rsidP="0033586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Приложение 1</w:t>
      </w:r>
    </w:p>
    <w:p w:rsidR="0033586A" w:rsidRPr="00AF04FA" w:rsidRDefault="0033586A" w:rsidP="0033586A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к</w:t>
      </w:r>
      <w:r w:rsidRPr="00AF04FA">
        <w:rPr>
          <w:sz w:val="24"/>
          <w:szCs w:val="24"/>
        </w:rPr>
        <w:t xml:space="preserve"> Извещению о проведении </w:t>
      </w:r>
      <w:proofErr w:type="gramStart"/>
      <w:r w:rsidRPr="00AF04FA">
        <w:rPr>
          <w:sz w:val="24"/>
          <w:szCs w:val="24"/>
        </w:rPr>
        <w:t>открытого</w:t>
      </w:r>
      <w:proofErr w:type="gramEnd"/>
    </w:p>
    <w:p w:rsidR="0033586A" w:rsidRPr="00AF04FA" w:rsidRDefault="0033586A" w:rsidP="0033586A">
      <w:pPr>
        <w:pStyle w:val="ConsPlusNormal"/>
        <w:jc w:val="both"/>
        <w:rPr>
          <w:sz w:val="24"/>
          <w:szCs w:val="24"/>
        </w:rPr>
      </w:pPr>
      <w:r w:rsidRPr="00AF04FA">
        <w:rPr>
          <w:sz w:val="24"/>
          <w:szCs w:val="24"/>
        </w:rPr>
        <w:t xml:space="preserve">                                                                          аукциона в электронной форме </w:t>
      </w:r>
      <w:proofErr w:type="gramStart"/>
      <w:r w:rsidRPr="00AF04FA">
        <w:rPr>
          <w:sz w:val="24"/>
          <w:szCs w:val="24"/>
        </w:rPr>
        <w:t>на</w:t>
      </w:r>
      <w:proofErr w:type="gramEnd"/>
    </w:p>
    <w:p w:rsidR="0033586A" w:rsidRPr="00AF04FA" w:rsidRDefault="0033586A" w:rsidP="0033586A">
      <w:pPr>
        <w:pStyle w:val="ConsPlusNormal"/>
        <w:jc w:val="both"/>
        <w:rPr>
          <w:sz w:val="24"/>
          <w:szCs w:val="24"/>
        </w:rPr>
      </w:pPr>
      <w:r w:rsidRPr="00AF04FA">
        <w:rPr>
          <w:sz w:val="24"/>
          <w:szCs w:val="24"/>
        </w:rPr>
        <w:t xml:space="preserve">                                                                          право заключения договора </w:t>
      </w:r>
      <w:proofErr w:type="gramStart"/>
      <w:r w:rsidRPr="00AF04FA">
        <w:rPr>
          <w:sz w:val="24"/>
          <w:szCs w:val="24"/>
        </w:rPr>
        <w:t>на</w:t>
      </w:r>
      <w:proofErr w:type="gramEnd"/>
    </w:p>
    <w:p w:rsidR="0033586A" w:rsidRPr="00AF04FA" w:rsidRDefault="0033586A" w:rsidP="0033586A">
      <w:pPr>
        <w:pStyle w:val="ConsPlusNormal"/>
        <w:jc w:val="both"/>
        <w:rPr>
          <w:sz w:val="24"/>
          <w:szCs w:val="24"/>
        </w:rPr>
      </w:pPr>
      <w:r w:rsidRPr="00AF04FA">
        <w:rPr>
          <w:sz w:val="24"/>
          <w:szCs w:val="24"/>
        </w:rPr>
        <w:t xml:space="preserve">                                                                          организацию ярмарок на месте</w:t>
      </w:r>
    </w:p>
    <w:p w:rsidR="0033586A" w:rsidRPr="00AF04FA" w:rsidRDefault="0033586A" w:rsidP="0033586A">
      <w:pPr>
        <w:pStyle w:val="ConsPlusNormal"/>
        <w:jc w:val="both"/>
        <w:rPr>
          <w:sz w:val="24"/>
          <w:szCs w:val="24"/>
        </w:rPr>
      </w:pPr>
      <w:r w:rsidRPr="00AF04FA">
        <w:rPr>
          <w:sz w:val="24"/>
          <w:szCs w:val="24"/>
        </w:rPr>
        <w:t xml:space="preserve">                                                                          проведения ярмарок, </w:t>
      </w:r>
      <w:proofErr w:type="gramStart"/>
      <w:r w:rsidRPr="00AF04FA">
        <w:rPr>
          <w:sz w:val="24"/>
          <w:szCs w:val="24"/>
        </w:rPr>
        <w:t>включенном</w:t>
      </w:r>
      <w:proofErr w:type="gramEnd"/>
    </w:p>
    <w:p w:rsidR="0033586A" w:rsidRPr="00AF04FA" w:rsidRDefault="0033586A" w:rsidP="0033586A">
      <w:pPr>
        <w:pStyle w:val="ConsPlusNormal"/>
        <w:jc w:val="both"/>
        <w:rPr>
          <w:sz w:val="24"/>
          <w:szCs w:val="24"/>
        </w:rPr>
      </w:pPr>
      <w:r w:rsidRPr="00AF04FA">
        <w:rPr>
          <w:sz w:val="24"/>
          <w:szCs w:val="24"/>
        </w:rPr>
        <w:t xml:space="preserve">                                                                          в Сводный перечень мест </w:t>
      </w:r>
    </w:p>
    <w:p w:rsidR="0033586A" w:rsidRPr="00AF04FA" w:rsidRDefault="0033586A" w:rsidP="0033586A">
      <w:pPr>
        <w:pStyle w:val="ConsPlusNormal"/>
        <w:jc w:val="both"/>
        <w:rPr>
          <w:sz w:val="24"/>
          <w:szCs w:val="24"/>
        </w:rPr>
      </w:pPr>
      <w:r w:rsidRPr="00AF04FA">
        <w:rPr>
          <w:sz w:val="24"/>
          <w:szCs w:val="24"/>
        </w:rPr>
        <w:t xml:space="preserve">                                                                          проведения ярмарок </w:t>
      </w:r>
      <w:proofErr w:type="gramStart"/>
      <w:r w:rsidRPr="00AF04FA">
        <w:rPr>
          <w:sz w:val="24"/>
          <w:szCs w:val="24"/>
        </w:rPr>
        <w:t>на</w:t>
      </w:r>
      <w:proofErr w:type="gramEnd"/>
    </w:p>
    <w:p w:rsidR="0033586A" w:rsidRPr="00AF04FA" w:rsidRDefault="0033586A" w:rsidP="0033586A">
      <w:pPr>
        <w:pStyle w:val="ConsPlusNormal"/>
        <w:jc w:val="both"/>
        <w:rPr>
          <w:sz w:val="24"/>
          <w:szCs w:val="24"/>
        </w:rPr>
      </w:pPr>
      <w:r w:rsidRPr="00AF04FA">
        <w:rPr>
          <w:sz w:val="24"/>
          <w:szCs w:val="24"/>
        </w:rPr>
        <w:t xml:space="preserve">                                                                          территории Московской области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3586A" w:rsidRDefault="0033586A" w:rsidP="0033586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3586A" w:rsidRDefault="0033586A" w:rsidP="003358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Форма заявки </w:t>
      </w:r>
    </w:p>
    <w:p w:rsidR="0033586A" w:rsidRDefault="0033586A" w:rsidP="0033586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86A" w:rsidRDefault="0033586A" w:rsidP="0033586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Организатору  аукциона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___________________________ 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Наименование оператора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электронной площадки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___________________________</w:t>
      </w:r>
    </w:p>
    <w:p w:rsidR="0033586A" w:rsidRDefault="0033586A" w:rsidP="0033586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3586A" w:rsidRDefault="0033586A" w:rsidP="0033586A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3586A" w:rsidRPr="00AF04FA" w:rsidRDefault="0033586A" w:rsidP="0033586A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F04FA">
        <w:rPr>
          <w:rFonts w:ascii="Arial" w:eastAsia="Times New Roman" w:hAnsi="Arial" w:cs="Arial"/>
          <w:bCs/>
          <w:sz w:val="24"/>
          <w:szCs w:val="24"/>
          <w:lang w:eastAsia="ru-RU"/>
        </w:rPr>
        <w:t>ЗАЯВКА</w:t>
      </w:r>
    </w:p>
    <w:p w:rsidR="0033586A" w:rsidRPr="00AF04FA" w:rsidRDefault="0033586A" w:rsidP="0033586A">
      <w:pPr>
        <w:pStyle w:val="ConsPlusNormal"/>
        <w:jc w:val="center"/>
        <w:rPr>
          <w:bCs/>
          <w:sz w:val="24"/>
          <w:szCs w:val="24"/>
        </w:rPr>
      </w:pPr>
      <w:proofErr w:type="gramStart"/>
      <w:r w:rsidRPr="00AF04FA">
        <w:rPr>
          <w:bCs/>
          <w:sz w:val="24"/>
          <w:szCs w:val="24"/>
        </w:rPr>
        <w:t xml:space="preserve">на участие в открытом аукционе в электронной форме на право </w:t>
      </w:r>
      <w:r w:rsidRPr="00AF04FA">
        <w:rPr>
          <w:sz w:val="24"/>
          <w:szCs w:val="24"/>
        </w:rPr>
        <w:t>заключения договора на организацию</w:t>
      </w:r>
      <w:proofErr w:type="gramEnd"/>
      <w:r w:rsidRPr="00AF04FA">
        <w:rPr>
          <w:sz w:val="24"/>
          <w:szCs w:val="24"/>
        </w:rPr>
        <w:t xml:space="preserve"> ярмарок на месте проведения ярмарок, включенном в Сводный перечень мест проведения ярмарок на территории Московской области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Заявитель____________________________________________________________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(наименование (фирменное наименование), место нахождения, </w:t>
      </w:r>
      <w:proofErr w:type="gramEnd"/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почтовый адрес (для юридического лица), фамилия, имя, отчество (при </w:t>
      </w:r>
      <w:proofErr w:type="gramEnd"/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наличии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), паспортные данные, место жительства (для индивидуального предпринимателя)</w:t>
      </w:r>
    </w:p>
    <w:p w:rsidR="0033586A" w:rsidRDefault="0033586A" w:rsidP="0033586A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лице _______________________________________________________________,</w:t>
      </w:r>
    </w:p>
    <w:p w:rsidR="0033586A" w:rsidRDefault="0033586A" w:rsidP="0033586A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(Ф.И.О. руководителя юридического лица или уполномоченного лица)</w:t>
      </w:r>
    </w:p>
    <w:p w:rsidR="0033586A" w:rsidRDefault="0033586A" w:rsidP="0033586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3586A" w:rsidRDefault="0033586A" w:rsidP="0033586A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действующего</w:t>
      </w:r>
      <w:proofErr w:type="gramEnd"/>
      <w:r>
        <w:rPr>
          <w:rFonts w:ascii="Arial" w:hAnsi="Arial" w:cs="Arial"/>
          <w:sz w:val="24"/>
          <w:szCs w:val="24"/>
        </w:rPr>
        <w:t xml:space="preserve"> на основании _____________________________________________, </w:t>
      </w:r>
    </w:p>
    <w:p w:rsidR="0033586A" w:rsidRDefault="0033586A" w:rsidP="0033586A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(Устав, Положение, доверенность и т.д.)</w:t>
      </w:r>
    </w:p>
    <w:p w:rsidR="0033586A" w:rsidRDefault="0033586A" w:rsidP="0033586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Номер контактного телефона ____________________________________________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Адрес электронной почты _______________________________________________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ОГРНИП (для индивидуального предпринимателя)__________________________</w:t>
      </w:r>
    </w:p>
    <w:p w:rsidR="0033586A" w:rsidRDefault="0033586A" w:rsidP="0033586A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Для индивидуального предпринимателя - информацию о налоговой инспекции, в которой он состоит на учете______________________________________________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ОГРН (для юридического лица) __________________________________________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ИНН / КПП ____________________________________________________________.</w:t>
      </w:r>
    </w:p>
    <w:p w:rsidR="0033586A" w:rsidRDefault="0033586A" w:rsidP="0033586A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Заявитель, изучив документацию на право заключения договора на организацию ярмарок на месте проведения ярмарок на территории городского округа Долгопрудный Московской области по </w:t>
      </w:r>
      <w:proofErr w:type="spellStart"/>
      <w:r>
        <w:rPr>
          <w:rFonts w:ascii="Arial" w:hAnsi="Arial" w:cs="Arial"/>
          <w:sz w:val="24"/>
          <w:szCs w:val="24"/>
        </w:rPr>
        <w:t>адресу:__________________в</w:t>
      </w:r>
      <w:proofErr w:type="spellEnd"/>
      <w:r>
        <w:rPr>
          <w:rFonts w:ascii="Arial" w:hAnsi="Arial" w:cs="Arial"/>
          <w:sz w:val="24"/>
          <w:szCs w:val="24"/>
        </w:rPr>
        <w:t xml:space="preserve"> том числе примерную форму договора на организацию ярмарок, а также характеристики проведения ярмарок, извещает  о  своем  желании  принять  участие  в электронном </w:t>
      </w:r>
      <w:r>
        <w:rPr>
          <w:rFonts w:ascii="Arial" w:hAnsi="Arial" w:cs="Arial"/>
          <w:bCs/>
          <w:sz w:val="24"/>
          <w:szCs w:val="24"/>
        </w:rPr>
        <w:t xml:space="preserve">аукционе на право </w:t>
      </w:r>
      <w:r>
        <w:rPr>
          <w:rFonts w:ascii="Arial" w:hAnsi="Arial" w:cs="Arial"/>
          <w:sz w:val="24"/>
          <w:szCs w:val="24"/>
        </w:rPr>
        <w:t>заключения договора на организацию ярмарок на месте проведения ярмарок, включенном в Сводный</w:t>
      </w:r>
      <w:proofErr w:type="gramEnd"/>
      <w:r>
        <w:rPr>
          <w:rFonts w:ascii="Arial" w:hAnsi="Arial" w:cs="Arial"/>
          <w:sz w:val="24"/>
          <w:szCs w:val="24"/>
        </w:rPr>
        <w:t xml:space="preserve"> перечень </w:t>
      </w:r>
      <w:r>
        <w:rPr>
          <w:rFonts w:ascii="Arial" w:hAnsi="Arial" w:cs="Arial"/>
          <w:sz w:val="24"/>
          <w:szCs w:val="24"/>
        </w:rPr>
        <w:lastRenderedPageBreak/>
        <w:t>мест проведения ярмарок на территории Московской области, и обязуется обеспечить поступление задатка в размере</w:t>
      </w:r>
      <w:proofErr w:type="gramStart"/>
      <w:r>
        <w:rPr>
          <w:rFonts w:ascii="Arial" w:hAnsi="Arial" w:cs="Arial"/>
          <w:sz w:val="24"/>
          <w:szCs w:val="24"/>
        </w:rPr>
        <w:t xml:space="preserve"> __________________________(___________) </w:t>
      </w:r>
      <w:proofErr w:type="gramEnd"/>
      <w:r>
        <w:rPr>
          <w:rFonts w:ascii="Arial" w:hAnsi="Arial" w:cs="Arial"/>
          <w:sz w:val="24"/>
          <w:szCs w:val="24"/>
        </w:rPr>
        <w:t xml:space="preserve">рублей, в   сроки </w:t>
      </w:r>
    </w:p>
    <w:p w:rsidR="0033586A" w:rsidRPr="00C87B72" w:rsidRDefault="0033586A" w:rsidP="0033586A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>(сумма цифрами и прописью)</w:t>
      </w:r>
    </w:p>
    <w:p w:rsidR="0033586A" w:rsidRDefault="0033586A" w:rsidP="0033586A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в порядке,  установленные в Извещении, и в соответствии с Регламентом оператора электронной площадки. </w:t>
      </w:r>
    </w:p>
    <w:p w:rsidR="0033586A" w:rsidRDefault="0033586A" w:rsidP="0033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Заявитель обязуется:</w:t>
      </w:r>
    </w:p>
    <w:p w:rsidR="0033586A" w:rsidRDefault="0033586A" w:rsidP="0033586A">
      <w:pPr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Соблюдать условия и порядок проведения электронного аукциона, содержащиеся в Извещении и Регламенте оператора электронной площадки</w:t>
      </w:r>
      <w:r>
        <w:rPr>
          <w:rStyle w:val="ad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.</w:t>
      </w:r>
    </w:p>
    <w:p w:rsidR="0033586A" w:rsidRDefault="0033586A" w:rsidP="0033586A">
      <w:pPr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признания победителем электронного аукциона, </w:t>
      </w:r>
      <w:r>
        <w:rPr>
          <w:rFonts w:ascii="Arial" w:eastAsia="Times New Roman" w:hAnsi="Arial" w:cs="Arial"/>
          <w:sz w:val="24"/>
          <w:szCs w:val="24"/>
          <w:lang w:eastAsia="ru-RU"/>
        </w:rPr>
        <w:t>или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заявителем, допущенным к участию в электронном аукционе и признанным участником,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либо   единственным   участником </w:t>
      </w:r>
      <w:r>
        <w:rPr>
          <w:rFonts w:ascii="Arial" w:hAnsi="Arial" w:cs="Arial"/>
          <w:sz w:val="24"/>
          <w:szCs w:val="24"/>
        </w:rPr>
        <w:t>электронного аукциона заключить договор на организацию ярмарок с организатором аукциона в соответствии с порядком, сроками и требованиями, установленными  Извещением и договором на организацию ярмарок.</w:t>
      </w:r>
    </w:p>
    <w:p w:rsidR="0033586A" w:rsidRDefault="0033586A" w:rsidP="0033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Заявитель согласен и принимает все условия, требования, положения Извещения, проекта договора на организацию ярмарок и Регламента оператора электронной площадки, и они ему понятны. Заявителю известны сведения о месте проведения ярмарки, заявитель надлежащим образом ознакомлен с реальным состоянием места проведения ярмарки и не имеет претензий к ней.</w:t>
      </w:r>
    </w:p>
    <w:p w:rsidR="0033586A" w:rsidRDefault="0033586A" w:rsidP="0033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Заявитель извещен о том, что он вправе отозвать заявку в любое время до установленных даты и времени окончания срока приема заявок на участие в электронном аукционе, в порядке, установленном в Извещении.</w:t>
      </w:r>
    </w:p>
    <w:p w:rsidR="0033586A" w:rsidRDefault="0033586A" w:rsidP="0033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Ответственность за достоверность представленных документов и информации несет заявитель. </w:t>
      </w:r>
    </w:p>
    <w:p w:rsidR="0033586A" w:rsidRDefault="0033586A" w:rsidP="0033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и прекращения блокирования денежных сре</w:t>
      </w:r>
      <w:proofErr w:type="gramStart"/>
      <w:r>
        <w:rPr>
          <w:rFonts w:ascii="Arial" w:hAnsi="Arial" w:cs="Arial"/>
          <w:sz w:val="24"/>
          <w:szCs w:val="24"/>
        </w:rPr>
        <w:t>дств в к</w:t>
      </w:r>
      <w:proofErr w:type="gramEnd"/>
      <w:r>
        <w:rPr>
          <w:rFonts w:ascii="Arial" w:hAnsi="Arial" w:cs="Arial"/>
          <w:sz w:val="24"/>
          <w:szCs w:val="24"/>
        </w:rPr>
        <w:t>ачестве задатка, и они ему понятны.</w:t>
      </w:r>
    </w:p>
    <w:p w:rsidR="0033586A" w:rsidRPr="000E355E" w:rsidRDefault="0033586A" w:rsidP="0033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Извещение, а также приостановлением процедуры проведения электронного аукциона. При этом заявитель считается уведомленным об отмене электронного аукциона, внесении изменений в Извещение </w:t>
      </w:r>
      <w:proofErr w:type="gramStart"/>
      <w:r>
        <w:rPr>
          <w:rFonts w:ascii="Arial" w:hAnsi="Arial" w:cs="Arial"/>
          <w:sz w:val="24"/>
          <w:szCs w:val="24"/>
        </w:rPr>
        <w:t>с даты размещения</w:t>
      </w:r>
      <w:proofErr w:type="gramEnd"/>
      <w:r>
        <w:rPr>
          <w:rFonts w:ascii="Arial" w:hAnsi="Arial" w:cs="Arial"/>
          <w:sz w:val="24"/>
          <w:szCs w:val="24"/>
        </w:rPr>
        <w:t xml:space="preserve"> информации об отмене электронного аукциона, внесении изменений в Извещение на сайте организатора, Официальном сайте торгов, Портале МО и на </w:t>
      </w:r>
      <w:r w:rsidRPr="000E355E">
        <w:rPr>
          <w:rStyle w:val="aa"/>
          <w:rFonts w:ascii="Arial" w:hAnsi="Arial" w:cs="Arial"/>
          <w:color w:val="000000"/>
          <w:sz w:val="24"/>
          <w:szCs w:val="24"/>
        </w:rPr>
        <w:t>электронной площадке</w:t>
      </w:r>
      <w:r w:rsidRPr="000E355E">
        <w:rPr>
          <w:rFonts w:ascii="Arial" w:hAnsi="Arial" w:cs="Arial"/>
          <w:sz w:val="24"/>
          <w:szCs w:val="24"/>
        </w:rPr>
        <w:t>.</w:t>
      </w:r>
    </w:p>
    <w:p w:rsidR="0033586A" w:rsidRDefault="0033586A" w:rsidP="003358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В соответствии с Федеральным законом от 27.07.2006 № 152-ФЗ «О персональных данных» заявитель, подавая заявку, дает согласие на обработку персональных данных, указанных выше и содержащихся в представленных документах, в целях участия в электронном аукционе.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Перечень прилагаемых документов _________________________________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   ___________________      __________   __________________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gramStart"/>
      <w:r>
        <w:rPr>
          <w:rFonts w:ascii="Arial" w:eastAsia="Times New Roman" w:hAnsi="Arial" w:cs="Arial"/>
          <w:lang w:eastAsia="ru-RU"/>
        </w:rPr>
        <w:t>(Ф.И.О. заявителя)        (должность (при наличии)       (подпись)      (расшифровка подписи)</w:t>
      </w:r>
      <w:proofErr w:type="gramEnd"/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86A" w:rsidRDefault="0033586A" w:rsidP="00335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7D4C" w:rsidRDefault="000B7D4C"/>
    <w:sectPr w:rsidR="000B7D4C" w:rsidSect="0066200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C1C" w:rsidRDefault="00315C1C" w:rsidP="0033586A">
      <w:pPr>
        <w:spacing w:after="0" w:line="240" w:lineRule="auto"/>
      </w:pPr>
      <w:r>
        <w:separator/>
      </w:r>
    </w:p>
  </w:endnote>
  <w:endnote w:type="continuationSeparator" w:id="0">
    <w:p w:rsidR="00315C1C" w:rsidRDefault="00315C1C" w:rsidP="0033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C1C" w:rsidRDefault="00315C1C" w:rsidP="0033586A">
      <w:pPr>
        <w:spacing w:after="0" w:line="240" w:lineRule="auto"/>
      </w:pPr>
      <w:r>
        <w:separator/>
      </w:r>
    </w:p>
  </w:footnote>
  <w:footnote w:type="continuationSeparator" w:id="0">
    <w:p w:rsidR="00315C1C" w:rsidRDefault="00315C1C" w:rsidP="0033586A">
      <w:pPr>
        <w:spacing w:after="0" w:line="240" w:lineRule="auto"/>
      </w:pPr>
      <w:r>
        <w:continuationSeparator/>
      </w:r>
    </w:p>
  </w:footnote>
  <w:footnote w:id="1">
    <w:p w:rsidR="0033586A" w:rsidRDefault="0033586A" w:rsidP="0033586A">
      <w:pPr>
        <w:pStyle w:val="ab"/>
        <w:spacing w:line="216" w:lineRule="auto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620F1B69"/>
    <w:multiLevelType w:val="multilevel"/>
    <w:tmpl w:val="6F5C91D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564"/>
        </w:tabs>
        <w:ind w:left="2564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86A"/>
    <w:rsid w:val="000B7D4C"/>
    <w:rsid w:val="00315C1C"/>
    <w:rsid w:val="0033586A"/>
    <w:rsid w:val="008B45C6"/>
    <w:rsid w:val="00D1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6A"/>
    <w:pPr>
      <w:spacing w:after="160" w:line="259" w:lineRule="auto"/>
    </w:pPr>
  </w:style>
  <w:style w:type="paragraph" w:styleId="12">
    <w:name w:val="heading 1"/>
    <w:basedOn w:val="a"/>
    <w:next w:val="a"/>
    <w:link w:val="13"/>
    <w:uiPriority w:val="9"/>
    <w:qFormat/>
    <w:rsid w:val="008B45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8B45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5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8B45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8B45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8B45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B45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8B45C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14">
    <w:name w:val="toc 1"/>
    <w:basedOn w:val="a"/>
    <w:next w:val="a"/>
    <w:autoRedefine/>
    <w:uiPriority w:val="39"/>
    <w:unhideWhenUsed/>
    <w:qFormat/>
    <w:rsid w:val="008B45C6"/>
    <w:pPr>
      <w:spacing w:after="100"/>
    </w:pPr>
    <w:rPr>
      <w:rFonts w:eastAsiaTheme="minorEastAsia"/>
      <w:lang w:eastAsia="ru-RU"/>
    </w:rPr>
  </w:style>
  <w:style w:type="paragraph" w:styleId="22">
    <w:name w:val="toc 2"/>
    <w:basedOn w:val="a"/>
    <w:next w:val="a"/>
    <w:autoRedefine/>
    <w:uiPriority w:val="39"/>
    <w:unhideWhenUsed/>
    <w:qFormat/>
    <w:rsid w:val="008B45C6"/>
    <w:pPr>
      <w:tabs>
        <w:tab w:val="right" w:leader="dot" w:pos="9344"/>
      </w:tabs>
      <w:spacing w:after="100"/>
      <w:ind w:left="220"/>
      <w:jc w:val="both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B45C6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paragraph" w:styleId="a3">
    <w:name w:val="No Spacing"/>
    <w:aliases w:val="Приложение АР"/>
    <w:basedOn w:val="12"/>
    <w:next w:val="2-"/>
    <w:link w:val="a4"/>
    <w:uiPriority w:val="1"/>
    <w:qFormat/>
    <w:rsid w:val="008B45C6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character" w:customStyle="1" w:styleId="a4">
    <w:name w:val="Без интервала Знак"/>
    <w:aliases w:val="Приложение АР Знак"/>
    <w:basedOn w:val="a0"/>
    <w:link w:val="a3"/>
    <w:uiPriority w:val="1"/>
    <w:rsid w:val="008B45C6"/>
    <w:rPr>
      <w:rFonts w:ascii="Times New Roman" w:eastAsia="Times New Roman" w:hAnsi="Times New Roman" w:cs="Times New Roman"/>
      <w:b/>
      <w:bCs/>
      <w:iCs/>
      <w:sz w:val="24"/>
    </w:rPr>
  </w:style>
  <w:style w:type="paragraph" w:styleId="a5">
    <w:name w:val="List Paragraph"/>
    <w:basedOn w:val="a"/>
    <w:uiPriority w:val="34"/>
    <w:qFormat/>
    <w:rsid w:val="008B45C6"/>
    <w:pPr>
      <w:ind w:left="720"/>
      <w:contextualSpacing/>
    </w:pPr>
  </w:style>
  <w:style w:type="paragraph" w:styleId="a6">
    <w:name w:val="TOC Heading"/>
    <w:basedOn w:val="12"/>
    <w:next w:val="a"/>
    <w:uiPriority w:val="39"/>
    <w:unhideWhenUsed/>
    <w:qFormat/>
    <w:rsid w:val="008B45C6"/>
    <w:pPr>
      <w:outlineLvl w:val="9"/>
    </w:pPr>
    <w:rPr>
      <w:lang w:eastAsia="ru-RU"/>
    </w:rPr>
  </w:style>
  <w:style w:type="paragraph" w:customStyle="1" w:styleId="ConsPlusNormal">
    <w:name w:val="ConsPlusNormal"/>
    <w:link w:val="ConsPlusNormal0"/>
    <w:qFormat/>
    <w:rsid w:val="008B45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B45C6"/>
    <w:rPr>
      <w:rFonts w:ascii="Arial" w:eastAsia="Calibri" w:hAnsi="Arial" w:cs="Arial"/>
    </w:rPr>
  </w:style>
  <w:style w:type="paragraph" w:customStyle="1" w:styleId="111">
    <w:name w:val="Рег. 1.1.1"/>
    <w:basedOn w:val="a"/>
    <w:qFormat/>
    <w:rsid w:val="008B45C6"/>
    <w:pPr>
      <w:numPr>
        <w:ilvl w:val="2"/>
        <w:numId w:val="8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8B45C6"/>
    <w:pPr>
      <w:numPr>
        <w:ilvl w:val="1"/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8B45C6"/>
    <w:pPr>
      <w:numPr>
        <w:numId w:val="8"/>
      </w:num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qFormat/>
    <w:rsid w:val="008B45C6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8B45C6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8B45C6"/>
    <w:rPr>
      <w:rFonts w:ascii="Times New Roman" w:hAnsi="Times New Roman" w:cs="Times New Roman"/>
      <w:b/>
      <w:bCs/>
      <w:sz w:val="24"/>
      <w:szCs w:val="24"/>
    </w:rPr>
  </w:style>
  <w:style w:type="paragraph" w:customStyle="1" w:styleId="a7">
    <w:name w:val="обычный приложения"/>
    <w:basedOn w:val="a"/>
    <w:link w:val="a8"/>
    <w:qFormat/>
    <w:rsid w:val="008B45C6"/>
    <w:pPr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8">
    <w:name w:val="обычный приложения Знак"/>
    <w:basedOn w:val="a0"/>
    <w:link w:val="a7"/>
    <w:rsid w:val="008B45C6"/>
    <w:rPr>
      <w:rFonts w:ascii="Times New Roman" w:eastAsia="Calibri" w:hAnsi="Times New Roman" w:cs="Times New Roman"/>
      <w:b/>
      <w:sz w:val="24"/>
    </w:rPr>
  </w:style>
  <w:style w:type="paragraph" w:customStyle="1" w:styleId="15">
    <w:name w:val="АР Прил1"/>
    <w:basedOn w:val="a3"/>
    <w:link w:val="16"/>
    <w:qFormat/>
    <w:rsid w:val="008B45C6"/>
    <w:pPr>
      <w:spacing w:after="0"/>
      <w:ind w:firstLine="4820"/>
      <w:jc w:val="left"/>
    </w:pPr>
    <w:rPr>
      <w:b w:val="0"/>
    </w:rPr>
  </w:style>
  <w:style w:type="character" w:customStyle="1" w:styleId="16">
    <w:name w:val="АР Прил1 Знак"/>
    <w:basedOn w:val="a4"/>
    <w:link w:val="15"/>
    <w:rsid w:val="008B45C6"/>
    <w:rPr>
      <w:b w:val="0"/>
    </w:rPr>
  </w:style>
  <w:style w:type="paragraph" w:customStyle="1" w:styleId="23">
    <w:name w:val="АР Прил 2"/>
    <w:basedOn w:val="a7"/>
    <w:link w:val="24"/>
    <w:qFormat/>
    <w:rsid w:val="008B45C6"/>
  </w:style>
  <w:style w:type="character" w:customStyle="1" w:styleId="24">
    <w:name w:val="АР Прил 2 Знак"/>
    <w:basedOn w:val="a8"/>
    <w:link w:val="23"/>
    <w:rsid w:val="008B45C6"/>
  </w:style>
  <w:style w:type="paragraph" w:customStyle="1" w:styleId="a9">
    <w:name w:val="Рег. Обычный с отступом"/>
    <w:basedOn w:val="a"/>
    <w:qFormat/>
    <w:rsid w:val="008B45C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-">
    <w:name w:val="Рег. Заголовок 1-го уровня регламента"/>
    <w:basedOn w:val="12"/>
    <w:qFormat/>
    <w:rsid w:val="008B45C6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paragraph" w:customStyle="1" w:styleId="1">
    <w:name w:val="Рег. Основной нумерованный 1. текст"/>
    <w:basedOn w:val="ConsPlusNormal"/>
    <w:qFormat/>
    <w:rsid w:val="008B45C6"/>
    <w:pPr>
      <w:numPr>
        <w:numId w:val="1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335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33586A"/>
    <w:rPr>
      <w:color w:val="0000FF"/>
      <w:u w:val="single"/>
    </w:rPr>
  </w:style>
  <w:style w:type="paragraph" w:styleId="ab">
    <w:name w:val="footnote text"/>
    <w:basedOn w:val="a"/>
    <w:link w:val="ac"/>
    <w:semiHidden/>
    <w:unhideWhenUsed/>
    <w:rsid w:val="003358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c">
    <w:name w:val="Текст сноски Знак"/>
    <w:basedOn w:val="a0"/>
    <w:link w:val="ab"/>
    <w:semiHidden/>
    <w:rsid w:val="0033586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rsid w:val="003358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footnote reference"/>
    <w:semiHidden/>
    <w:unhideWhenUsed/>
    <w:rsid w:val="003358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43F3566655E8CDC5F168BD9AA7B1C8473150E5CC2298B8FC28A1A516R9LD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lgoprudn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A43F3566655E8CDC5F168BD9AA7B1C8473150E5CC2298B8FC28A1A516R9L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43F3566655E8CDC5F168BD9AA7B1C8473150E5CC2298B8FC28A1A516R9L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4211</Words>
  <Characters>24004</Characters>
  <Application>Microsoft Office Word</Application>
  <DocSecurity>0</DocSecurity>
  <Lines>200</Lines>
  <Paragraphs>56</Paragraphs>
  <ScaleCrop>false</ScaleCrop>
  <Company/>
  <LinksUpToDate>false</LinksUpToDate>
  <CharactersWithSpaces>28159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2023-09-01T11:02:00Z</dcterms:created>
  <dcterms:modified xsi:type="dcterms:W3CDTF">2023-09-01T11:03:00Z</dcterms:modified>
</cp:coreProperties>
</file>