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583" w:rsidRPr="007E33D3" w:rsidRDefault="00C91583" w:rsidP="00C91583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 w:rsidRPr="007E33D3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Обоснование необходимости принятия</w:t>
      </w:r>
    </w:p>
    <w:p w:rsidR="00C91583" w:rsidRPr="007E33D3" w:rsidRDefault="00C91583" w:rsidP="00C91583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 w:rsidRPr="007E33D3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решения Совета депутатов городского округа  </w:t>
      </w:r>
    </w:p>
    <w:p w:rsidR="00C91583" w:rsidRPr="007E33D3" w:rsidRDefault="00C91583" w:rsidP="00C91583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proofErr w:type="gramStart"/>
      <w:r w:rsidRPr="007E33D3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Долгопрудный  Московской</w:t>
      </w:r>
      <w:proofErr w:type="gramEnd"/>
      <w:r w:rsidRPr="007E33D3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 области</w:t>
      </w:r>
    </w:p>
    <w:p w:rsidR="00C91583" w:rsidRPr="007E33D3" w:rsidRDefault="00C91583" w:rsidP="00C91583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</w:p>
    <w:p w:rsidR="004B5897" w:rsidRDefault="004B5897" w:rsidP="00262DC7">
      <w:pPr>
        <w:pStyle w:val="a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 внесении изменений и дополнений </w:t>
      </w:r>
    </w:p>
    <w:p w:rsidR="00C91583" w:rsidRPr="007E33D3" w:rsidRDefault="004B5897" w:rsidP="00262DC7">
      <w:pPr>
        <w:pStyle w:val="a3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</w:rPr>
        <w:t>в Устав городского округа Долгопрудный Московской области</w:t>
      </w:r>
    </w:p>
    <w:p w:rsidR="00C91583" w:rsidRPr="007E33D3" w:rsidRDefault="00C91583" w:rsidP="00C91583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C91583" w:rsidRPr="000E7898" w:rsidRDefault="00C91583" w:rsidP="00C91583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8D53D9">
        <w:rPr>
          <w:rFonts w:ascii="Arial" w:eastAsia="SimSun" w:hAnsi="Arial" w:cs="Arial"/>
          <w:b/>
          <w:i/>
          <w:kern w:val="1"/>
          <w:sz w:val="24"/>
          <w:szCs w:val="24"/>
          <w:lang w:eastAsia="hi-IN" w:bidi="hi-IN"/>
        </w:rPr>
        <w:t>Проект вносит</w:t>
      </w:r>
      <w:r w:rsidRPr="007E33D3">
        <w:rPr>
          <w:rFonts w:ascii="Arial" w:eastAsia="SimSun" w:hAnsi="Arial" w:cs="Arial"/>
          <w:i/>
          <w:kern w:val="1"/>
          <w:sz w:val="24"/>
          <w:szCs w:val="24"/>
          <w:lang w:eastAsia="hi-IN" w:bidi="hi-IN"/>
        </w:rPr>
        <w:t>:</w:t>
      </w:r>
      <w:r w:rsidRPr="007E33D3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 </w:t>
      </w:r>
      <w:r w:rsidR="000E7898" w:rsidRPr="000E7898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фракция депутатов партии «Единая Россия»</w:t>
      </w:r>
    </w:p>
    <w:p w:rsidR="00C91583" w:rsidRPr="007E33D3" w:rsidRDefault="00C91583" w:rsidP="00C91583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C91583" w:rsidRPr="007E33D3" w:rsidRDefault="00C91583" w:rsidP="00C91583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8D53D9">
        <w:rPr>
          <w:rFonts w:ascii="Arial" w:eastAsia="SimSun" w:hAnsi="Arial" w:cs="Arial"/>
          <w:b/>
          <w:i/>
          <w:kern w:val="1"/>
          <w:sz w:val="24"/>
          <w:szCs w:val="24"/>
          <w:lang w:eastAsia="hi-IN" w:bidi="hi-IN"/>
        </w:rPr>
        <w:t xml:space="preserve">Дата внесения в Совет депутатов городского округа Долгопрудный Московской </w:t>
      </w:r>
      <w:proofErr w:type="gramStart"/>
      <w:r w:rsidRPr="008D53D9">
        <w:rPr>
          <w:rFonts w:ascii="Arial" w:eastAsia="SimSun" w:hAnsi="Arial" w:cs="Arial"/>
          <w:b/>
          <w:i/>
          <w:kern w:val="1"/>
          <w:sz w:val="24"/>
          <w:szCs w:val="24"/>
          <w:lang w:eastAsia="hi-IN" w:bidi="hi-IN"/>
        </w:rPr>
        <w:t>области:</w:t>
      </w:r>
      <w:r w:rsidRPr="007E33D3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 </w:t>
      </w:r>
      <w:r w:rsidR="00B43753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«</w:t>
      </w:r>
      <w:proofErr w:type="gramEnd"/>
      <w:r w:rsidR="00B43753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_______»  _________202</w:t>
      </w:r>
      <w:r w:rsidR="000E7898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4</w:t>
      </w:r>
      <w:r w:rsidRPr="007E33D3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г</w:t>
      </w:r>
      <w:r w:rsidR="00B11422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ода</w:t>
      </w:r>
    </w:p>
    <w:p w:rsidR="00C91583" w:rsidRPr="007E33D3" w:rsidRDefault="00C91583" w:rsidP="00C91583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B11422" w:rsidRDefault="00C91583" w:rsidP="00B51E8F">
      <w:pPr>
        <w:pStyle w:val="a3"/>
        <w:rPr>
          <w:rFonts w:ascii="Arial" w:eastAsia="SimSun" w:hAnsi="Arial" w:cs="Arial"/>
          <w:kern w:val="1"/>
          <w:szCs w:val="24"/>
          <w:lang w:eastAsia="hi-IN" w:bidi="hi-IN"/>
        </w:rPr>
      </w:pPr>
      <w:r w:rsidRPr="008D53D9">
        <w:rPr>
          <w:rFonts w:ascii="Arial" w:eastAsia="SimSun" w:hAnsi="Arial" w:cs="Arial"/>
          <w:b/>
          <w:i/>
          <w:kern w:val="1"/>
          <w:szCs w:val="24"/>
          <w:lang w:val="x-none" w:eastAsia="hi-IN" w:bidi="hi-IN"/>
        </w:rPr>
        <w:t>Обоснование необходимости принятия акта</w:t>
      </w:r>
      <w:r w:rsidR="006A1BDC">
        <w:rPr>
          <w:rFonts w:ascii="Arial" w:eastAsia="SimSun" w:hAnsi="Arial" w:cs="Arial"/>
          <w:b/>
          <w:i/>
          <w:kern w:val="1"/>
          <w:szCs w:val="24"/>
          <w:lang w:eastAsia="hi-IN" w:bidi="hi-IN"/>
        </w:rPr>
        <w:t>:</w:t>
      </w:r>
      <w:r w:rsidR="006A1BDC" w:rsidRPr="006A1BDC">
        <w:t xml:space="preserve"> </w:t>
      </w:r>
      <w:r w:rsidR="004F4BB9">
        <w:rPr>
          <w:rFonts w:ascii="Arial" w:eastAsia="SimSun" w:hAnsi="Arial" w:cs="Arial"/>
          <w:kern w:val="1"/>
          <w:szCs w:val="24"/>
          <w:lang w:eastAsia="hi-IN" w:bidi="hi-IN"/>
        </w:rPr>
        <w:t>в</w:t>
      </w:r>
      <w:r w:rsidR="006A1BDC" w:rsidRPr="006A1BDC">
        <w:rPr>
          <w:rFonts w:ascii="Arial" w:eastAsia="SimSun" w:hAnsi="Arial" w:cs="Arial"/>
          <w:kern w:val="1"/>
          <w:szCs w:val="24"/>
          <w:lang w:val="x-none" w:eastAsia="hi-IN" w:bidi="hi-IN"/>
        </w:rPr>
        <w:t xml:space="preserve"> целях приведения Устава городского округа Долгопрудный Московской области, принят</w:t>
      </w:r>
      <w:r w:rsidR="00BB6C58">
        <w:rPr>
          <w:rFonts w:ascii="Arial" w:eastAsia="SimSun" w:hAnsi="Arial" w:cs="Arial"/>
          <w:kern w:val="1"/>
          <w:szCs w:val="24"/>
          <w:lang w:val="x-none" w:eastAsia="hi-IN" w:bidi="hi-IN"/>
        </w:rPr>
        <w:t>ого решением Совета депутатов городского округа Долгопрудный</w:t>
      </w:r>
      <w:r w:rsidR="006A1BDC" w:rsidRPr="006A1BDC">
        <w:rPr>
          <w:rFonts w:ascii="Arial" w:eastAsia="SimSun" w:hAnsi="Arial" w:cs="Arial"/>
          <w:kern w:val="1"/>
          <w:szCs w:val="24"/>
          <w:lang w:val="x-none" w:eastAsia="hi-IN" w:bidi="hi-IN"/>
        </w:rPr>
        <w:t xml:space="preserve"> Московской области от 22.03.2019 № 15-нр (с учетом изменений от 27.01.2021 № 01-нр, от</w:t>
      </w:r>
      <w:r w:rsidR="00BB6C58">
        <w:rPr>
          <w:rFonts w:ascii="Arial" w:eastAsia="SimSun" w:hAnsi="Arial" w:cs="Arial"/>
          <w:kern w:val="1"/>
          <w:szCs w:val="24"/>
          <w:lang w:eastAsia="hi-IN" w:bidi="hi-IN"/>
        </w:rPr>
        <w:t xml:space="preserve"> 15.06.2022 № 55-нр</w:t>
      </w:r>
      <w:r w:rsidR="00610FB8">
        <w:rPr>
          <w:rFonts w:ascii="Arial" w:eastAsia="SimSun" w:hAnsi="Arial" w:cs="Arial"/>
          <w:kern w:val="1"/>
          <w:szCs w:val="24"/>
          <w:lang w:eastAsia="hi-IN" w:bidi="hi-IN"/>
        </w:rPr>
        <w:t>, от 24.04.2023 № 38-нр</w:t>
      </w:r>
      <w:r w:rsidR="006A1BDC" w:rsidRPr="006A1BDC">
        <w:rPr>
          <w:rFonts w:ascii="Arial" w:eastAsia="SimSun" w:hAnsi="Arial" w:cs="Arial"/>
          <w:kern w:val="1"/>
          <w:szCs w:val="24"/>
          <w:lang w:val="x-none" w:eastAsia="hi-IN" w:bidi="hi-IN"/>
        </w:rPr>
        <w:t>) в соответствие</w:t>
      </w:r>
      <w:r w:rsidR="00B11422">
        <w:rPr>
          <w:rFonts w:ascii="Arial" w:eastAsia="SimSun" w:hAnsi="Arial" w:cs="Arial"/>
          <w:kern w:val="1"/>
          <w:szCs w:val="24"/>
          <w:lang w:eastAsia="hi-IN" w:bidi="hi-IN"/>
        </w:rPr>
        <w:t>:</w:t>
      </w:r>
    </w:p>
    <w:p w:rsidR="00B11422" w:rsidRDefault="006A1BDC" w:rsidP="00B11422">
      <w:pPr>
        <w:pStyle w:val="a3"/>
        <w:numPr>
          <w:ilvl w:val="0"/>
          <w:numId w:val="2"/>
        </w:numPr>
        <w:ind w:left="0" w:firstLine="709"/>
        <w:rPr>
          <w:rFonts w:ascii="Arial" w:eastAsia="SimSun" w:hAnsi="Arial" w:cs="Arial"/>
          <w:kern w:val="1"/>
          <w:szCs w:val="24"/>
          <w:lang w:eastAsia="hi-IN" w:bidi="hi-IN"/>
        </w:rPr>
      </w:pPr>
      <w:r w:rsidRPr="006A1BDC">
        <w:rPr>
          <w:rFonts w:ascii="Arial" w:eastAsia="SimSun" w:hAnsi="Arial" w:cs="Arial"/>
          <w:kern w:val="1"/>
          <w:szCs w:val="24"/>
          <w:lang w:val="x-none" w:eastAsia="hi-IN" w:bidi="hi-IN"/>
        </w:rPr>
        <w:t>с Федеральным законом от 06.10.2003 № 131-ФЗ «Об общих принципах организации местного самоуправления в Российской Федерации»</w:t>
      </w:r>
      <w:r w:rsidR="00610FB8">
        <w:rPr>
          <w:rFonts w:ascii="Arial" w:eastAsia="SimSun" w:hAnsi="Arial" w:cs="Arial"/>
          <w:kern w:val="1"/>
          <w:szCs w:val="24"/>
          <w:lang w:eastAsia="hi-IN" w:bidi="hi-IN"/>
        </w:rPr>
        <w:t xml:space="preserve"> (в редакции от 29.05.2023 № 184-ФЗ, от 10.07.2023 № 286-ФЗ, </w:t>
      </w:r>
      <w:r w:rsidR="00B11422">
        <w:rPr>
          <w:rFonts w:ascii="Arial" w:eastAsia="SimSun" w:hAnsi="Arial" w:cs="Arial"/>
          <w:kern w:val="1"/>
          <w:szCs w:val="24"/>
          <w:lang w:eastAsia="hi-IN" w:bidi="hi-IN"/>
        </w:rPr>
        <w:t xml:space="preserve"> </w:t>
      </w:r>
      <w:r w:rsidR="00610FB8">
        <w:rPr>
          <w:rFonts w:ascii="Arial" w:eastAsia="SimSun" w:hAnsi="Arial" w:cs="Arial"/>
          <w:kern w:val="1"/>
          <w:szCs w:val="24"/>
          <w:lang w:eastAsia="hi-IN" w:bidi="hi-IN"/>
        </w:rPr>
        <w:t xml:space="preserve">от 04.08.2023 № 420-ФЗ,  </w:t>
      </w:r>
      <w:r w:rsidR="00B11422">
        <w:rPr>
          <w:rFonts w:ascii="Arial" w:eastAsia="SimSun" w:hAnsi="Arial" w:cs="Arial"/>
          <w:kern w:val="1"/>
          <w:szCs w:val="24"/>
          <w:lang w:eastAsia="hi-IN" w:bidi="hi-IN"/>
        </w:rPr>
        <w:t xml:space="preserve"> </w:t>
      </w:r>
      <w:r w:rsidR="00610FB8">
        <w:rPr>
          <w:rFonts w:ascii="Arial" w:eastAsia="SimSun" w:hAnsi="Arial" w:cs="Arial"/>
          <w:kern w:val="1"/>
          <w:szCs w:val="24"/>
          <w:lang w:eastAsia="hi-IN" w:bidi="hi-IN"/>
        </w:rPr>
        <w:t>от 04.08.2023 № 449-ФЗ, от 02.11.2023 № 517-ФЗ, от 25.12.2023 № 657-ФЗ)</w:t>
      </w:r>
      <w:r w:rsidR="00B11422">
        <w:rPr>
          <w:rFonts w:ascii="Arial" w:eastAsia="SimSun" w:hAnsi="Arial" w:cs="Arial"/>
          <w:kern w:val="1"/>
          <w:szCs w:val="24"/>
          <w:lang w:eastAsia="hi-IN" w:bidi="hi-IN"/>
        </w:rPr>
        <w:t>,</w:t>
      </w:r>
    </w:p>
    <w:p w:rsidR="00386CA1" w:rsidRDefault="00B11422" w:rsidP="00B11422">
      <w:pPr>
        <w:pStyle w:val="a3"/>
        <w:numPr>
          <w:ilvl w:val="0"/>
          <w:numId w:val="2"/>
        </w:numPr>
        <w:ind w:left="0" w:firstLine="709"/>
        <w:rPr>
          <w:rFonts w:ascii="Arial" w:eastAsia="SimSun" w:hAnsi="Arial" w:cs="Arial"/>
          <w:kern w:val="1"/>
          <w:szCs w:val="24"/>
          <w:lang w:eastAsia="hi-IN" w:bidi="hi-IN"/>
        </w:rPr>
      </w:pPr>
      <w:r>
        <w:rPr>
          <w:rFonts w:ascii="Arial" w:eastAsia="SimSun" w:hAnsi="Arial" w:cs="Arial"/>
          <w:kern w:val="1"/>
          <w:szCs w:val="24"/>
          <w:lang w:eastAsia="hi-IN" w:bidi="hi-IN"/>
        </w:rPr>
        <w:t>Законом Московской области от 24.07.2007 № 137</w:t>
      </w:r>
      <w:r w:rsidRPr="00B11422">
        <w:rPr>
          <w:rFonts w:ascii="Arial" w:eastAsia="SimSun" w:hAnsi="Arial" w:cs="Arial"/>
          <w:kern w:val="1"/>
          <w:szCs w:val="24"/>
          <w:lang w:eastAsia="hi-IN" w:bidi="hi-IN"/>
        </w:rPr>
        <w:t>/</w:t>
      </w:r>
      <w:r>
        <w:rPr>
          <w:rFonts w:ascii="Arial" w:eastAsia="SimSun" w:hAnsi="Arial" w:cs="Arial"/>
          <w:kern w:val="1"/>
          <w:szCs w:val="24"/>
          <w:lang w:eastAsia="hi-IN" w:bidi="hi-IN"/>
        </w:rPr>
        <w:t>2007-ОЗ «О муниципальной службе в Московской области» (в редакции от 31.05.2023 № 80</w:t>
      </w:r>
      <w:r w:rsidRPr="00B11422">
        <w:rPr>
          <w:rFonts w:ascii="Arial" w:eastAsia="SimSun" w:hAnsi="Arial" w:cs="Arial"/>
          <w:kern w:val="1"/>
          <w:szCs w:val="24"/>
          <w:lang w:eastAsia="hi-IN" w:bidi="hi-IN"/>
        </w:rPr>
        <w:t>/</w:t>
      </w:r>
      <w:r>
        <w:rPr>
          <w:rFonts w:ascii="Arial" w:eastAsia="SimSun" w:hAnsi="Arial" w:cs="Arial"/>
          <w:kern w:val="1"/>
          <w:szCs w:val="24"/>
          <w:lang w:eastAsia="hi-IN" w:bidi="hi-IN"/>
        </w:rPr>
        <w:t>2023-ОЗ)</w:t>
      </w:r>
      <w:r w:rsidR="00386CA1">
        <w:rPr>
          <w:rFonts w:ascii="Arial" w:eastAsia="SimSun" w:hAnsi="Arial" w:cs="Arial"/>
          <w:kern w:val="1"/>
          <w:szCs w:val="24"/>
          <w:lang w:eastAsia="hi-IN" w:bidi="hi-IN"/>
        </w:rPr>
        <w:t>,</w:t>
      </w:r>
    </w:p>
    <w:p w:rsidR="00C91583" w:rsidRPr="00386CA1" w:rsidRDefault="00386CA1" w:rsidP="00386CA1">
      <w:pPr>
        <w:pStyle w:val="a3"/>
        <w:rPr>
          <w:rFonts w:ascii="Arial" w:eastAsia="SimSun" w:hAnsi="Arial" w:cs="Arial"/>
          <w:kern w:val="1"/>
          <w:szCs w:val="24"/>
          <w:lang w:eastAsia="hi-IN" w:bidi="hi-IN"/>
        </w:rPr>
      </w:pPr>
      <w:r>
        <w:rPr>
          <w:rFonts w:ascii="Arial" w:eastAsia="SimSun" w:hAnsi="Arial" w:cs="Arial"/>
          <w:kern w:val="1"/>
          <w:szCs w:val="24"/>
          <w:lang w:eastAsia="hi-IN" w:bidi="hi-IN"/>
        </w:rPr>
        <w:t>а также в связи</w:t>
      </w:r>
      <w:r w:rsidR="006A1BDC" w:rsidRPr="006A1BDC">
        <w:rPr>
          <w:rFonts w:ascii="Arial" w:eastAsia="SimSun" w:hAnsi="Arial" w:cs="Arial"/>
          <w:kern w:val="1"/>
          <w:szCs w:val="24"/>
          <w:lang w:val="x-none" w:eastAsia="hi-IN" w:bidi="hi-IN"/>
        </w:rPr>
        <w:t xml:space="preserve"> </w:t>
      </w:r>
      <w:r>
        <w:rPr>
          <w:rFonts w:ascii="Arial" w:eastAsia="SimSun" w:hAnsi="Arial" w:cs="Arial"/>
          <w:kern w:val="1"/>
          <w:szCs w:val="24"/>
          <w:lang w:eastAsia="hi-IN" w:bidi="hi-IN"/>
        </w:rPr>
        <w:t>с изменением избирательной системы при проведении выборов депутатов Совета депутатов городского округа Долгопрудный Московской области.</w:t>
      </w:r>
    </w:p>
    <w:p w:rsidR="004629C7" w:rsidRDefault="004629C7" w:rsidP="004B5897">
      <w:pPr>
        <w:pStyle w:val="a3"/>
        <w:rPr>
          <w:rFonts w:ascii="Arial" w:eastAsia="SimSun" w:hAnsi="Arial" w:cs="Arial"/>
          <w:kern w:val="1"/>
          <w:szCs w:val="24"/>
          <w:lang w:eastAsia="hi-IN" w:bidi="hi-IN"/>
        </w:rPr>
      </w:pPr>
    </w:p>
    <w:p w:rsidR="004629C7" w:rsidRPr="007E33D3" w:rsidRDefault="004629C7" w:rsidP="004B5897">
      <w:pPr>
        <w:pStyle w:val="a3"/>
        <w:rPr>
          <w:rFonts w:ascii="Arial" w:eastAsia="SimSun" w:hAnsi="Arial" w:cs="Arial"/>
          <w:kern w:val="1"/>
          <w:szCs w:val="24"/>
          <w:lang w:eastAsia="hi-IN" w:bidi="hi-IN"/>
        </w:rPr>
      </w:pPr>
      <w:r w:rsidRPr="008D53D9">
        <w:rPr>
          <w:rFonts w:ascii="Arial" w:eastAsia="SimSun" w:hAnsi="Arial" w:cs="Arial"/>
          <w:b/>
          <w:i/>
          <w:kern w:val="1"/>
          <w:szCs w:val="24"/>
          <w:lang w:eastAsia="hi-IN" w:bidi="hi-IN"/>
        </w:rPr>
        <w:t>Прогноз последствий принятия решения:</w:t>
      </w:r>
      <w:r>
        <w:rPr>
          <w:rFonts w:ascii="Arial" w:eastAsia="SimSun" w:hAnsi="Arial" w:cs="Arial"/>
          <w:i/>
          <w:kern w:val="1"/>
          <w:szCs w:val="24"/>
          <w:lang w:eastAsia="hi-IN" w:bidi="hi-IN"/>
        </w:rPr>
        <w:t xml:space="preserve"> </w:t>
      </w:r>
      <w:r>
        <w:rPr>
          <w:rFonts w:ascii="Arial" w:eastAsia="SimSun" w:hAnsi="Arial" w:cs="Arial"/>
          <w:kern w:val="1"/>
          <w:szCs w:val="24"/>
          <w:lang w:eastAsia="hi-IN" w:bidi="hi-IN"/>
        </w:rPr>
        <w:t>соответствие Устава городского округа Долгопрудный Московской области требованиям действующего законодательства</w:t>
      </w:r>
      <w:r w:rsidR="008D53D9">
        <w:rPr>
          <w:rFonts w:ascii="Arial" w:eastAsia="SimSun" w:hAnsi="Arial" w:cs="Arial"/>
          <w:kern w:val="1"/>
          <w:szCs w:val="24"/>
          <w:lang w:eastAsia="hi-IN" w:bidi="hi-IN"/>
        </w:rPr>
        <w:t>.</w:t>
      </w:r>
    </w:p>
    <w:p w:rsidR="004B5897" w:rsidRDefault="004B5897" w:rsidP="00C91583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i/>
          <w:kern w:val="1"/>
          <w:sz w:val="24"/>
          <w:szCs w:val="24"/>
          <w:lang w:eastAsia="hi-IN" w:bidi="hi-IN"/>
        </w:rPr>
      </w:pPr>
    </w:p>
    <w:p w:rsidR="00C91583" w:rsidRPr="00262DC7" w:rsidRDefault="00C91583" w:rsidP="00C91583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8D53D9">
        <w:rPr>
          <w:rFonts w:ascii="Arial" w:eastAsia="SimSun" w:hAnsi="Arial" w:cs="Arial"/>
          <w:b/>
          <w:i/>
          <w:kern w:val="1"/>
          <w:sz w:val="24"/>
          <w:szCs w:val="24"/>
          <w:lang w:eastAsia="hi-IN" w:bidi="hi-IN"/>
        </w:rPr>
        <w:t>Перечень решений Совета депутатов городского округа Долгопрудный Московской области, которые должны утратить силу, быть отменены, изменены или приняты в связи с принятием данного решения:</w:t>
      </w:r>
      <w:r w:rsidRPr="007E33D3">
        <w:rPr>
          <w:rFonts w:ascii="Arial" w:eastAsia="SimSun" w:hAnsi="Arial" w:cs="Arial"/>
          <w:i/>
          <w:kern w:val="1"/>
          <w:sz w:val="24"/>
          <w:szCs w:val="24"/>
          <w:lang w:eastAsia="hi-IN" w:bidi="hi-IN"/>
        </w:rPr>
        <w:t xml:space="preserve"> </w:t>
      </w:r>
      <w:r w:rsidR="004B5897">
        <w:rPr>
          <w:rFonts w:ascii="Arial" w:eastAsia="SimSun" w:hAnsi="Arial" w:cs="Arial"/>
          <w:i/>
          <w:kern w:val="1"/>
          <w:sz w:val="24"/>
          <w:szCs w:val="24"/>
          <w:lang w:eastAsia="hi-IN" w:bidi="hi-IN"/>
        </w:rPr>
        <w:t xml:space="preserve"> </w:t>
      </w:r>
      <w:r w:rsidR="00EC560A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буду</w:t>
      </w:r>
      <w:r w:rsidR="004B5897" w:rsidRPr="004B5897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т</w:t>
      </w:r>
      <w:r w:rsidR="00EC560A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внесены изменения и дополнения</w:t>
      </w:r>
      <w:r w:rsidR="004B5897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в</w:t>
      </w:r>
      <w:r w:rsidR="004629C7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Устав городского округа Долгопрудный Московской области, утвержденный</w:t>
      </w:r>
      <w:r w:rsidR="004B5897">
        <w:rPr>
          <w:rFonts w:ascii="Arial" w:eastAsia="SimSun" w:hAnsi="Arial" w:cs="Arial"/>
          <w:i/>
          <w:kern w:val="1"/>
          <w:sz w:val="24"/>
          <w:szCs w:val="24"/>
          <w:lang w:eastAsia="hi-IN" w:bidi="hi-IN"/>
        </w:rPr>
        <w:t xml:space="preserve"> </w:t>
      </w:r>
      <w:r w:rsidR="004B5897">
        <w:rPr>
          <w:rFonts w:ascii="Arial" w:hAnsi="Arial" w:cs="Arial"/>
          <w:sz w:val="24"/>
          <w:szCs w:val="24"/>
        </w:rPr>
        <w:t>решение</w:t>
      </w:r>
      <w:r w:rsidR="004629C7">
        <w:rPr>
          <w:rFonts w:ascii="Arial" w:hAnsi="Arial" w:cs="Arial"/>
          <w:sz w:val="24"/>
          <w:szCs w:val="24"/>
        </w:rPr>
        <w:t>м</w:t>
      </w:r>
      <w:r w:rsidR="004B5897">
        <w:rPr>
          <w:rFonts w:ascii="Arial" w:hAnsi="Arial" w:cs="Arial"/>
          <w:sz w:val="24"/>
          <w:szCs w:val="24"/>
        </w:rPr>
        <w:t xml:space="preserve"> Совета депутатов городского округа</w:t>
      </w:r>
      <w:r w:rsidR="00262DC7" w:rsidRPr="00262DC7">
        <w:rPr>
          <w:rFonts w:ascii="Arial" w:hAnsi="Arial" w:cs="Arial"/>
          <w:sz w:val="24"/>
          <w:szCs w:val="24"/>
        </w:rPr>
        <w:t xml:space="preserve"> </w:t>
      </w:r>
      <w:r w:rsidR="004B5897">
        <w:rPr>
          <w:rFonts w:ascii="Arial" w:hAnsi="Arial" w:cs="Arial"/>
          <w:sz w:val="24"/>
          <w:szCs w:val="24"/>
        </w:rPr>
        <w:t xml:space="preserve">Долгопрудный Московской области от 22.03.2019 № 15-нр </w:t>
      </w:r>
      <w:r w:rsidR="008D53D9" w:rsidRPr="008D53D9">
        <w:rPr>
          <w:rFonts w:ascii="Arial" w:hAnsi="Arial" w:cs="Arial"/>
          <w:sz w:val="24"/>
          <w:szCs w:val="24"/>
        </w:rPr>
        <w:t>(с учетом и</w:t>
      </w:r>
      <w:r w:rsidR="008D53D9">
        <w:rPr>
          <w:rFonts w:ascii="Arial" w:hAnsi="Arial" w:cs="Arial"/>
          <w:sz w:val="24"/>
          <w:szCs w:val="24"/>
        </w:rPr>
        <w:t>зменений от 27.01.2021 № 01-нр</w:t>
      </w:r>
      <w:r w:rsidR="006A1BDC">
        <w:rPr>
          <w:rFonts w:ascii="Arial" w:hAnsi="Arial" w:cs="Arial"/>
          <w:sz w:val="24"/>
          <w:szCs w:val="24"/>
        </w:rPr>
        <w:t>, от</w:t>
      </w:r>
      <w:r w:rsidR="00BB6C58">
        <w:rPr>
          <w:rFonts w:ascii="Arial" w:hAnsi="Arial" w:cs="Arial"/>
          <w:sz w:val="24"/>
          <w:szCs w:val="24"/>
        </w:rPr>
        <w:t xml:space="preserve"> 15.06.2022 № 55-нр</w:t>
      </w:r>
      <w:r w:rsidR="008D53D9">
        <w:rPr>
          <w:rFonts w:ascii="Arial" w:hAnsi="Arial" w:cs="Arial"/>
          <w:sz w:val="24"/>
          <w:szCs w:val="24"/>
        </w:rPr>
        <w:t xml:space="preserve">) </w:t>
      </w:r>
      <w:r w:rsidR="004B5897">
        <w:rPr>
          <w:rFonts w:ascii="Arial" w:hAnsi="Arial" w:cs="Arial"/>
          <w:sz w:val="24"/>
          <w:szCs w:val="24"/>
        </w:rPr>
        <w:t>«О принятии Устава городского округа Долгопрудный Московской области»</w:t>
      </w:r>
      <w:r w:rsidR="008D53D9">
        <w:rPr>
          <w:rFonts w:ascii="Arial" w:hAnsi="Arial" w:cs="Arial"/>
          <w:sz w:val="24"/>
          <w:szCs w:val="24"/>
        </w:rPr>
        <w:t>.</w:t>
      </w:r>
      <w:r w:rsidR="00262DC7" w:rsidRPr="00262DC7">
        <w:rPr>
          <w:rFonts w:ascii="Arial" w:hAnsi="Arial" w:cs="Arial"/>
          <w:sz w:val="24"/>
          <w:szCs w:val="24"/>
        </w:rPr>
        <w:t xml:space="preserve">  </w:t>
      </w:r>
    </w:p>
    <w:p w:rsidR="00C91583" w:rsidRPr="00262DC7" w:rsidRDefault="00C91583" w:rsidP="00C91583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C91583" w:rsidRPr="008D53D9" w:rsidRDefault="00C91583" w:rsidP="00C91583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b/>
          <w:i/>
          <w:kern w:val="1"/>
          <w:sz w:val="24"/>
          <w:szCs w:val="24"/>
          <w:lang w:eastAsia="hi-IN" w:bidi="hi-IN"/>
        </w:rPr>
      </w:pPr>
      <w:r w:rsidRPr="008D53D9">
        <w:rPr>
          <w:rFonts w:ascii="Arial" w:eastAsia="SimSun" w:hAnsi="Arial" w:cs="Arial"/>
          <w:b/>
          <w:i/>
          <w:kern w:val="1"/>
          <w:sz w:val="24"/>
          <w:szCs w:val="24"/>
          <w:lang w:eastAsia="hi-IN" w:bidi="hi-IN"/>
        </w:rPr>
        <w:t>Принятие решения не требует финансирования из средств бюджета городского округа Долгопрудный.</w:t>
      </w:r>
    </w:p>
    <w:p w:rsidR="00C91583" w:rsidRPr="007E33D3" w:rsidRDefault="00C91583" w:rsidP="00C91583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C91583" w:rsidRPr="007E33D3" w:rsidRDefault="00C91583" w:rsidP="00C91583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8D53D9">
        <w:rPr>
          <w:rFonts w:ascii="Arial" w:eastAsia="SimSun" w:hAnsi="Arial" w:cs="Arial"/>
          <w:b/>
          <w:i/>
          <w:kern w:val="1"/>
          <w:sz w:val="24"/>
          <w:szCs w:val="24"/>
          <w:lang w:eastAsia="hi-IN" w:bidi="hi-IN"/>
        </w:rPr>
        <w:t>Срок вступления в силу решения:</w:t>
      </w:r>
      <w:r w:rsidRPr="007E33D3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r w:rsidR="00EC560A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после</w:t>
      </w:r>
      <w:r w:rsidRPr="007E33D3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его официального опубликования</w:t>
      </w:r>
      <w:r w:rsidR="00EC560A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(обнародования)</w:t>
      </w:r>
      <w:r w:rsidRPr="007E33D3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в официальном печатном средстве массовой информации городского округа Долгопрудный «Вестник «Долгопрудный».</w:t>
      </w:r>
    </w:p>
    <w:p w:rsidR="00C91583" w:rsidRPr="007E33D3" w:rsidRDefault="00C91583" w:rsidP="00C91583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C91583" w:rsidRPr="008D53D9" w:rsidRDefault="00C91583" w:rsidP="00C91583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b/>
          <w:i/>
          <w:kern w:val="1"/>
          <w:sz w:val="24"/>
          <w:szCs w:val="24"/>
          <w:lang w:eastAsia="hi-IN" w:bidi="hi-IN"/>
        </w:rPr>
      </w:pPr>
      <w:r w:rsidRPr="008D53D9">
        <w:rPr>
          <w:rFonts w:ascii="Arial" w:eastAsia="SimSun" w:hAnsi="Arial" w:cs="Arial"/>
          <w:b/>
          <w:i/>
          <w:kern w:val="1"/>
          <w:sz w:val="24"/>
          <w:szCs w:val="24"/>
          <w:lang w:eastAsia="hi-IN" w:bidi="hi-IN"/>
        </w:rPr>
        <w:t>Предложения по составу лиц, которых необходимо пригласить для обсуждения проекта решения:</w:t>
      </w:r>
    </w:p>
    <w:p w:rsidR="00610FB8" w:rsidRDefault="0057096A" w:rsidP="000E7898">
      <w:pPr>
        <w:pStyle w:val="a7"/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>Юдин В.Ю.</w:t>
      </w: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- г</w:t>
      </w:r>
      <w:r w:rsidR="00610FB8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лава городского округа Долгопрудный Московской области</w:t>
      </w: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>;</w:t>
      </w:r>
      <w:r w:rsidR="00610FB8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</w:p>
    <w:p w:rsidR="000E7898" w:rsidRDefault="000E7898" w:rsidP="000E7898">
      <w:pPr>
        <w:pStyle w:val="a7"/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Балабанов Д.В.  – председатель Совета депутатов городского округа Долгопрудный Московской области</w:t>
      </w:r>
      <w:r w:rsidRPr="000E7898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;</w:t>
      </w:r>
    </w:p>
    <w:p w:rsidR="00C91583" w:rsidRPr="007367F2" w:rsidRDefault="004B5897" w:rsidP="000E7898">
      <w:pPr>
        <w:pStyle w:val="a7"/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proofErr w:type="spellStart"/>
      <w:r w:rsidRPr="007367F2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Курсова</w:t>
      </w:r>
      <w:proofErr w:type="spellEnd"/>
      <w:r w:rsidRPr="007367F2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С.В.</w:t>
      </w:r>
      <w:r w:rsidR="00C91583" w:rsidRPr="007367F2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– </w:t>
      </w:r>
      <w:r w:rsidRPr="007367F2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первый заместитель главы</w:t>
      </w:r>
      <w:r w:rsidR="00806DA2" w:rsidRPr="007367F2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r w:rsidR="000E7898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городского округа</w:t>
      </w:r>
      <w:r w:rsidR="00C91583" w:rsidRPr="007367F2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;</w:t>
      </w:r>
    </w:p>
    <w:p w:rsidR="007367F2" w:rsidRPr="007367F2" w:rsidRDefault="007367F2" w:rsidP="000E7898">
      <w:pPr>
        <w:pStyle w:val="a7"/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Афанасьева Г.В. – начальник Нормативно-правового управления</w:t>
      </w:r>
      <w:r w:rsidR="000A5D8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администрации</w:t>
      </w: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>;</w:t>
      </w:r>
    </w:p>
    <w:p w:rsidR="00374147" w:rsidRPr="007E33D3" w:rsidRDefault="00610FB8" w:rsidP="002768D2">
      <w:pPr>
        <w:spacing w:after="0"/>
        <w:ind w:firstLine="709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>5</w:t>
      </w:r>
      <w:r w:rsidR="004B5897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) </w:t>
      </w:r>
      <w:r w:rsidR="00C91583" w:rsidRPr="007E33D3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Черненко И.В. - начальник </w:t>
      </w:r>
      <w:r w:rsidR="004B5897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н</w:t>
      </w:r>
      <w:r w:rsidR="00C91583" w:rsidRPr="007E33D3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ормативно-правового </w:t>
      </w:r>
      <w:r w:rsidR="004B5897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отдела Нормативно-правового </w:t>
      </w:r>
      <w:r w:rsidR="00262DC7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управления</w:t>
      </w:r>
      <w:r w:rsidR="0057096A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bookmarkStart w:id="0" w:name="_GoBack"/>
      <w:bookmarkEnd w:id="0"/>
      <w:r w:rsidR="00C91583" w:rsidRPr="007E33D3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администрации.</w:t>
      </w:r>
    </w:p>
    <w:sectPr w:rsidR="00374147" w:rsidRPr="007E33D3" w:rsidSect="007367F2">
      <w:pgSz w:w="11906" w:h="16838"/>
      <w:pgMar w:top="1134" w:right="70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80DEA"/>
    <w:multiLevelType w:val="hybridMultilevel"/>
    <w:tmpl w:val="CB2271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E18D1"/>
    <w:multiLevelType w:val="hybridMultilevel"/>
    <w:tmpl w:val="8D9AC3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583"/>
    <w:rsid w:val="000A5D8B"/>
    <w:rsid w:val="000E7898"/>
    <w:rsid w:val="00155DB3"/>
    <w:rsid w:val="001C1BA0"/>
    <w:rsid w:val="00262DC7"/>
    <w:rsid w:val="002768D2"/>
    <w:rsid w:val="002A09C6"/>
    <w:rsid w:val="00374147"/>
    <w:rsid w:val="00386CA1"/>
    <w:rsid w:val="004629C7"/>
    <w:rsid w:val="004800E5"/>
    <w:rsid w:val="004B5897"/>
    <w:rsid w:val="004F4BB9"/>
    <w:rsid w:val="00506B7D"/>
    <w:rsid w:val="0057096A"/>
    <w:rsid w:val="00610FB8"/>
    <w:rsid w:val="0062222A"/>
    <w:rsid w:val="006A1BDC"/>
    <w:rsid w:val="007367F2"/>
    <w:rsid w:val="00806DA2"/>
    <w:rsid w:val="00870C0A"/>
    <w:rsid w:val="008D4973"/>
    <w:rsid w:val="008D53D9"/>
    <w:rsid w:val="00971B1F"/>
    <w:rsid w:val="00984DBE"/>
    <w:rsid w:val="009850C1"/>
    <w:rsid w:val="00B11422"/>
    <w:rsid w:val="00B43753"/>
    <w:rsid w:val="00B51E8F"/>
    <w:rsid w:val="00BB6C58"/>
    <w:rsid w:val="00BB7D02"/>
    <w:rsid w:val="00C91583"/>
    <w:rsid w:val="00EC560A"/>
    <w:rsid w:val="00F5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17999"/>
  <w15:chartTrackingRefBased/>
  <w15:docId w15:val="{3885075E-DF6A-454F-A8AB-1F2F0A48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C9158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C915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7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7D0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36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2024-01-18T08:21:00Z</cp:lastPrinted>
  <dcterms:created xsi:type="dcterms:W3CDTF">2024-01-18T08:21:00Z</dcterms:created>
  <dcterms:modified xsi:type="dcterms:W3CDTF">2024-01-18T08:21:00Z</dcterms:modified>
</cp:coreProperties>
</file>