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AD8C0D3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86A363E" w14:textId="77777777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1DAFCF54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CB18515" w14:textId="3B36D6F9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B866A7">
        <w:rPr>
          <w:rFonts w:asciiTheme="minorHAnsi" w:hAnsiTheme="minorHAnsi" w:cstheme="minorHAnsi"/>
        </w:rPr>
        <w:t>23</w:t>
      </w:r>
      <w:r w:rsidR="00DE5BEF" w:rsidRPr="008E3242">
        <w:rPr>
          <w:rFonts w:asciiTheme="minorHAnsi" w:hAnsiTheme="minorHAnsi" w:cstheme="minorHAnsi"/>
        </w:rPr>
        <w:t>»</w:t>
      </w:r>
      <w:r w:rsidR="008215EE">
        <w:rPr>
          <w:rFonts w:asciiTheme="minorHAnsi" w:hAnsiTheme="minorHAnsi" w:cstheme="minorHAnsi"/>
        </w:rPr>
        <w:t xml:space="preserve"> </w:t>
      </w:r>
      <w:r w:rsidR="00B866A7">
        <w:rPr>
          <w:rFonts w:asciiTheme="minorHAnsi" w:hAnsiTheme="minorHAnsi" w:cstheme="minorHAnsi"/>
        </w:rPr>
        <w:t xml:space="preserve">апреля </w:t>
      </w:r>
      <w:r w:rsidR="00DE5BEF" w:rsidRPr="008E3242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              </w:t>
      </w:r>
      <w:r w:rsidR="00A7704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    </w:t>
      </w:r>
      <w:r w:rsidR="00436ADE">
        <w:rPr>
          <w:rFonts w:asciiTheme="minorHAnsi" w:hAnsiTheme="minorHAnsi" w:cstheme="minorHAnsi"/>
        </w:rPr>
        <w:t xml:space="preserve">           </w:t>
      </w:r>
      <w:r w:rsidR="008215EE">
        <w:rPr>
          <w:rFonts w:asciiTheme="minorHAnsi" w:hAnsiTheme="minorHAnsi" w:cstheme="minorHAnsi"/>
        </w:rPr>
        <w:t xml:space="preserve">       </w:t>
      </w:r>
      <w:r w:rsidR="00B866A7">
        <w:rPr>
          <w:rFonts w:asciiTheme="minorHAnsi" w:hAnsiTheme="minorHAnsi" w:cstheme="minorHAnsi"/>
        </w:rPr>
        <w:t xml:space="preserve">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A131EA">
        <w:rPr>
          <w:rFonts w:asciiTheme="minorHAnsi" w:hAnsiTheme="minorHAnsi" w:cstheme="minorHAnsi"/>
        </w:rPr>
        <w:t xml:space="preserve"> </w:t>
      </w:r>
      <w:r w:rsidR="00B866A7">
        <w:rPr>
          <w:rFonts w:asciiTheme="minorHAnsi" w:hAnsiTheme="minorHAnsi" w:cstheme="minorHAnsi"/>
        </w:rPr>
        <w:t>30</w:t>
      </w:r>
      <w:r w:rsidR="00DE5BEF" w:rsidRPr="008E3242">
        <w:rPr>
          <w:rFonts w:asciiTheme="minorHAnsi" w:hAnsiTheme="minorHAnsi" w:cstheme="minorHAnsi"/>
        </w:rPr>
        <w:t xml:space="preserve"> - нр</w:t>
      </w:r>
    </w:p>
    <w:p w14:paraId="099C1788" w14:textId="759D53B5" w:rsidR="00A131EA" w:rsidRDefault="00A131EA" w:rsidP="00904BA8">
      <w:pPr>
        <w:spacing w:line="276" w:lineRule="auto"/>
        <w:rPr>
          <w:rFonts w:asciiTheme="minorHAnsi" w:hAnsiTheme="minorHAnsi" w:cstheme="minorHAnsi"/>
        </w:rPr>
      </w:pPr>
    </w:p>
    <w:p w14:paraId="2FA1451F" w14:textId="77777777" w:rsidR="00A76B0A" w:rsidRPr="008E3242" w:rsidRDefault="00A76B0A" w:rsidP="00904BA8">
      <w:pPr>
        <w:spacing w:line="276" w:lineRule="auto"/>
        <w:rPr>
          <w:rFonts w:asciiTheme="minorHAnsi" w:hAnsiTheme="minorHAnsi" w:cstheme="minorHAnsi"/>
        </w:rPr>
      </w:pPr>
    </w:p>
    <w:p w14:paraId="32DDB770" w14:textId="77777777" w:rsidR="00A76B0A" w:rsidRDefault="00A76B0A" w:rsidP="00A76B0A">
      <w:pPr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A76B0A">
        <w:rPr>
          <w:rFonts w:ascii="Arial" w:hAnsi="Arial" w:cs="Arial"/>
          <w:b/>
          <w:lang w:eastAsia="ru-RU"/>
        </w:rPr>
        <w:t xml:space="preserve">О внесении изменений в решение Совета депутатов </w:t>
      </w:r>
    </w:p>
    <w:p w14:paraId="00CADC21" w14:textId="77777777" w:rsidR="00A76B0A" w:rsidRDefault="00A76B0A" w:rsidP="00A76B0A">
      <w:pPr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A76B0A">
        <w:rPr>
          <w:rFonts w:ascii="Arial" w:hAnsi="Arial" w:cs="Arial"/>
          <w:b/>
          <w:lang w:eastAsia="ru-RU"/>
        </w:rPr>
        <w:t xml:space="preserve">городского округа Долгопрудный Московской области от 30.07.2020 № 44-нр «Об утверждении Положения о порядке установки мемориальных сооружений, памятников, мемориальных досок, других памятных знаков </w:t>
      </w:r>
    </w:p>
    <w:p w14:paraId="5D715814" w14:textId="7ED30745" w:rsidR="00A76B0A" w:rsidRPr="00A76B0A" w:rsidRDefault="00A76B0A" w:rsidP="00A76B0A">
      <w:pPr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A76B0A">
        <w:rPr>
          <w:rFonts w:ascii="Arial" w:hAnsi="Arial" w:cs="Arial"/>
          <w:b/>
          <w:lang w:eastAsia="ru-RU"/>
        </w:rPr>
        <w:t>и их учете на территории городского округа Долгопрудный»</w:t>
      </w:r>
    </w:p>
    <w:p w14:paraId="604CF0CC" w14:textId="58E589F5" w:rsidR="00A76B0A" w:rsidRDefault="00A76B0A" w:rsidP="00A76B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eastAsia="ru-RU"/>
        </w:rPr>
      </w:pPr>
    </w:p>
    <w:p w14:paraId="78EA51B8" w14:textId="77777777" w:rsidR="00A76B0A" w:rsidRPr="00A76B0A" w:rsidRDefault="00A76B0A" w:rsidP="00A76B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eastAsia="ru-RU"/>
        </w:rPr>
      </w:pPr>
    </w:p>
    <w:p w14:paraId="02BEB3C8" w14:textId="77777777" w:rsidR="00A76B0A" w:rsidRPr="00A76B0A" w:rsidRDefault="00A76B0A" w:rsidP="00A76B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76B0A">
        <w:rPr>
          <w:rFonts w:ascii="Arial" w:hAnsi="Arial" w:cs="Arial"/>
          <w:bCs/>
          <w:lang w:eastAsia="ru-RU"/>
        </w:rPr>
        <w:t xml:space="preserve">В соответствии с Федеральным законом от 25.06.2002 № 73-ФЗ «Об объектах культурного наследия (памятниках истории и культуры) народов Российской Федерации», Федеральным законом от 06.10.2003 № 131-ФЗ «Об общих принципах организации местного самоуправления в Российской Федерации», Законом Московской области от 08.02.2018 № 11/2018-ОЗ «Об объектах культурного наследия (памятниках истории и культуры) в Московской области», в целях формирования историко-культурной среды на территории городского округа Долгопрудный Московской области, на основании Устава городского округа Долгопрудный Московской области, Совет депутатов городского округа Долгопрудный Московской области </w:t>
      </w:r>
    </w:p>
    <w:p w14:paraId="6903A1D2" w14:textId="77777777" w:rsidR="00A76B0A" w:rsidRPr="00A76B0A" w:rsidRDefault="00A76B0A" w:rsidP="00A76B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</w:p>
    <w:p w14:paraId="4B63EEE6" w14:textId="016B8D6C" w:rsidR="00A76B0A" w:rsidRDefault="00A76B0A" w:rsidP="00A76B0A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  <w:r w:rsidRPr="00A76B0A">
        <w:rPr>
          <w:rFonts w:ascii="Arial" w:eastAsia="Calibri" w:hAnsi="Arial" w:cs="Arial"/>
          <w:b/>
          <w:sz w:val="28"/>
          <w:szCs w:val="28"/>
          <w:lang w:eastAsia="ru-RU"/>
        </w:rPr>
        <w:t>Р Е Ш И Л:</w:t>
      </w:r>
    </w:p>
    <w:p w14:paraId="161D1AE4" w14:textId="77777777" w:rsidR="00A76B0A" w:rsidRPr="00A76B0A" w:rsidRDefault="00A76B0A" w:rsidP="00A76B0A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</w:p>
    <w:p w14:paraId="53D0D6D4" w14:textId="77777777" w:rsidR="00A76B0A" w:rsidRPr="00A76B0A" w:rsidRDefault="00A76B0A" w:rsidP="00A76B0A">
      <w:pPr>
        <w:spacing w:line="360" w:lineRule="auto"/>
        <w:ind w:firstLine="709"/>
        <w:jc w:val="both"/>
        <w:rPr>
          <w:rFonts w:ascii="Arial" w:eastAsia="Calibri" w:hAnsi="Arial" w:cs="Arial"/>
          <w:bCs/>
          <w:lang w:eastAsia="ru-RU"/>
        </w:rPr>
      </w:pPr>
      <w:r w:rsidRPr="00A76B0A">
        <w:rPr>
          <w:rFonts w:ascii="Arial" w:eastAsia="Calibri" w:hAnsi="Arial" w:cs="Arial"/>
          <w:bCs/>
          <w:lang w:eastAsia="ru-RU"/>
        </w:rPr>
        <w:lastRenderedPageBreak/>
        <w:t xml:space="preserve">1. Внести следующие изменения в Положение о порядке установки мемориальных сооружений, памятников, мемориальных досок, других памятных знаков и их учете на территории городского округа Долгопрудный, утвержденное решением Совета депутатов городского округа Долгопрудный Московской области от 30.07.2020 № 44-нр: </w:t>
      </w:r>
    </w:p>
    <w:p w14:paraId="0DCE64BA" w14:textId="77777777" w:rsidR="00A76B0A" w:rsidRPr="00A76B0A" w:rsidRDefault="00A76B0A" w:rsidP="00A76B0A">
      <w:pPr>
        <w:spacing w:line="360" w:lineRule="auto"/>
        <w:ind w:firstLine="709"/>
        <w:jc w:val="both"/>
        <w:rPr>
          <w:rFonts w:ascii="Arial" w:eastAsia="Calibri" w:hAnsi="Arial" w:cs="Arial"/>
          <w:bCs/>
          <w:lang w:eastAsia="ru-RU"/>
        </w:rPr>
      </w:pPr>
      <w:r w:rsidRPr="00A76B0A">
        <w:rPr>
          <w:rFonts w:ascii="Arial" w:eastAsia="Calibri" w:hAnsi="Arial" w:cs="Arial"/>
          <w:bCs/>
          <w:lang w:eastAsia="ru-RU"/>
        </w:rPr>
        <w:t>1) пункт 4.1 признать утратившим силу;</w:t>
      </w:r>
    </w:p>
    <w:p w14:paraId="41FAE1A7" w14:textId="751DF199" w:rsidR="00A76B0A" w:rsidRPr="00A76B0A" w:rsidRDefault="00A76B0A" w:rsidP="00A76B0A">
      <w:pPr>
        <w:spacing w:line="360" w:lineRule="auto"/>
        <w:ind w:firstLine="709"/>
        <w:jc w:val="both"/>
        <w:rPr>
          <w:rFonts w:ascii="Arial" w:eastAsia="Calibri" w:hAnsi="Arial" w:cs="Arial"/>
          <w:bCs/>
          <w:lang w:eastAsia="ru-RU"/>
        </w:rPr>
      </w:pPr>
      <w:r w:rsidRPr="00A76B0A">
        <w:rPr>
          <w:rFonts w:ascii="Arial" w:eastAsia="Calibri" w:hAnsi="Arial" w:cs="Arial"/>
          <w:bCs/>
          <w:lang w:eastAsia="ru-RU"/>
        </w:rPr>
        <w:t>2) пункты 4.2, 4.3, 4.4, 4.5, 4.6 соответственно счит</w:t>
      </w:r>
      <w:r w:rsidR="00091D0E">
        <w:rPr>
          <w:rFonts w:ascii="Arial" w:eastAsia="Calibri" w:hAnsi="Arial" w:cs="Arial"/>
          <w:bCs/>
          <w:lang w:eastAsia="ru-RU"/>
        </w:rPr>
        <w:t>ать пунктами 4.1, 4.2, 4.3, 4.4</w:t>
      </w:r>
      <w:r w:rsidRPr="00A76B0A">
        <w:rPr>
          <w:rFonts w:ascii="Arial" w:eastAsia="Calibri" w:hAnsi="Arial" w:cs="Arial"/>
          <w:bCs/>
          <w:lang w:eastAsia="ru-RU"/>
        </w:rPr>
        <w:t>, 4.5.</w:t>
      </w:r>
    </w:p>
    <w:p w14:paraId="50AF9258" w14:textId="77777777" w:rsidR="00A76B0A" w:rsidRPr="00A76B0A" w:rsidRDefault="00A76B0A" w:rsidP="00A76B0A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76B0A">
        <w:rPr>
          <w:rFonts w:ascii="Arial" w:hAnsi="Arial" w:cs="Arial"/>
          <w:bCs/>
          <w:lang w:eastAsia="ru-RU"/>
        </w:rPr>
        <w:t>2. Опубликовать настоящее решение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 в информационно-телекоммуникационной сети Интернет.</w:t>
      </w:r>
    </w:p>
    <w:p w14:paraId="7A8E092A" w14:textId="77777777" w:rsidR="00A76B0A" w:rsidRPr="00A76B0A" w:rsidRDefault="00A76B0A" w:rsidP="00A76B0A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A76B0A">
        <w:rPr>
          <w:rFonts w:ascii="Arial" w:hAnsi="Arial" w:cs="Arial"/>
          <w:bCs/>
          <w:lang w:eastAsia="ru-RU"/>
        </w:rPr>
        <w:t>3. Настоящее решение</w:t>
      </w:r>
      <w:r w:rsidRPr="00A76B0A">
        <w:rPr>
          <w:rFonts w:ascii="Arial" w:hAnsi="Arial" w:cs="Arial"/>
          <w:lang w:eastAsia="ru-RU"/>
        </w:rPr>
        <w:t xml:space="preserve">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4BFB7CE5" w14:textId="77777777" w:rsidR="005C53AA" w:rsidRDefault="005C53AA" w:rsidP="00D5650E">
      <w:pPr>
        <w:widowControl w:val="0"/>
        <w:autoSpaceDE w:val="0"/>
        <w:autoSpaceDN w:val="0"/>
        <w:rPr>
          <w:rFonts w:ascii="Arial" w:hAnsi="Arial" w:cs="Arial"/>
          <w:lang w:eastAsia="ru-RU"/>
        </w:rPr>
      </w:pPr>
    </w:p>
    <w:p w14:paraId="55F71885" w14:textId="77777777" w:rsidR="005C53AA" w:rsidRDefault="005C53AA" w:rsidP="00D5650E">
      <w:pPr>
        <w:widowControl w:val="0"/>
        <w:autoSpaceDE w:val="0"/>
        <w:autoSpaceDN w:val="0"/>
        <w:rPr>
          <w:rFonts w:ascii="Arial" w:hAnsi="Arial" w:cs="Arial"/>
          <w:lang w:eastAsia="ru-RU"/>
        </w:rPr>
      </w:pPr>
    </w:p>
    <w:p w14:paraId="12713F3D" w14:textId="09F34DAA" w:rsidR="00DE5BEF" w:rsidRPr="008E3242" w:rsidRDefault="008B438E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Г</w:t>
      </w:r>
      <w:r w:rsidR="00DE5BEF" w:rsidRPr="008E3242">
        <w:rPr>
          <w:rFonts w:asciiTheme="minorHAnsi" w:hAnsiTheme="minorHAnsi" w:cstheme="minorHAnsi"/>
          <w:b/>
          <w:bCs/>
        </w:rPr>
        <w:t>лав</w:t>
      </w:r>
      <w:r>
        <w:rPr>
          <w:rFonts w:asciiTheme="minorHAnsi" w:hAnsiTheme="minorHAnsi" w:cstheme="minorHAnsi"/>
          <w:b/>
          <w:bCs/>
        </w:rPr>
        <w:t>а</w:t>
      </w:r>
      <w:r w:rsidR="00DE5BEF" w:rsidRPr="008E3242">
        <w:rPr>
          <w:rFonts w:asciiTheme="minorHAnsi" w:hAnsiTheme="minorHAnsi" w:cstheme="minorHAnsi"/>
          <w:b/>
          <w:bCs/>
        </w:rPr>
        <w:t xml:space="preserve"> городского округа </w:t>
      </w:r>
    </w:p>
    <w:p w14:paraId="1D93CF05" w14:textId="38DA48A9" w:rsidR="00DE5BEF" w:rsidRPr="008E3242" w:rsidRDefault="00DE5BEF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Долгопрудный Московской области</w:t>
      </w:r>
      <w:r w:rsidR="008E3242" w:rsidRPr="008E3242"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8E3242">
        <w:rPr>
          <w:rFonts w:asciiTheme="minorHAnsi" w:hAnsiTheme="minorHAnsi" w:cstheme="minorHAnsi"/>
          <w:b/>
          <w:bCs/>
        </w:rPr>
        <w:t xml:space="preserve">            </w:t>
      </w:r>
      <w:r w:rsidR="00A76B0A">
        <w:rPr>
          <w:rFonts w:asciiTheme="minorHAnsi" w:hAnsiTheme="minorHAnsi" w:cstheme="minorHAnsi"/>
          <w:b/>
          <w:bCs/>
        </w:rPr>
        <w:t xml:space="preserve"> </w:t>
      </w:r>
      <w:r w:rsidR="008B438E">
        <w:rPr>
          <w:rFonts w:asciiTheme="minorHAnsi" w:hAnsiTheme="minorHAnsi" w:cstheme="minorHAnsi"/>
          <w:b/>
          <w:bCs/>
        </w:rPr>
        <w:t>В.Ю. Юдин</w:t>
      </w:r>
    </w:p>
    <w:p w14:paraId="4A79ADB6" w14:textId="72228E28" w:rsidR="00DE5BEF" w:rsidRDefault="00DE5BEF" w:rsidP="00D5650E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14:paraId="3909F01E" w14:textId="64359618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344053">
        <w:rPr>
          <w:rFonts w:asciiTheme="minorHAnsi" w:hAnsiTheme="minorHAnsi" w:cstheme="minorHAnsi"/>
        </w:rPr>
        <w:t>«</w:t>
      </w:r>
      <w:r w:rsidR="00B866A7">
        <w:rPr>
          <w:rFonts w:asciiTheme="minorHAnsi" w:hAnsiTheme="minorHAnsi" w:cstheme="minorHAnsi"/>
        </w:rPr>
        <w:t>23</w:t>
      </w:r>
      <w:r w:rsidRPr="00344053">
        <w:rPr>
          <w:rFonts w:asciiTheme="minorHAnsi" w:hAnsiTheme="minorHAnsi" w:cstheme="minorHAnsi"/>
        </w:rPr>
        <w:t>»</w:t>
      </w:r>
      <w:r w:rsidR="008215EE">
        <w:rPr>
          <w:rFonts w:asciiTheme="minorHAnsi" w:hAnsiTheme="minorHAnsi" w:cstheme="minorHAnsi"/>
        </w:rPr>
        <w:t xml:space="preserve"> </w:t>
      </w:r>
      <w:r w:rsidR="00B866A7">
        <w:rPr>
          <w:rFonts w:asciiTheme="minorHAnsi" w:hAnsiTheme="minorHAnsi" w:cstheme="minorHAnsi"/>
        </w:rPr>
        <w:t>апреля</w:t>
      </w:r>
      <w:bookmarkStart w:id="0" w:name="_GoBack"/>
      <w:bookmarkEnd w:id="0"/>
      <w:r w:rsidR="008E3242" w:rsidRPr="00344053">
        <w:rPr>
          <w:rFonts w:asciiTheme="minorHAnsi" w:hAnsiTheme="minorHAnsi" w:cstheme="minorHAnsi"/>
        </w:rPr>
        <w:t xml:space="preserve"> </w:t>
      </w:r>
      <w:r w:rsidRPr="00344053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Pr="00344053">
        <w:rPr>
          <w:rFonts w:asciiTheme="minorHAnsi" w:hAnsiTheme="minorHAnsi" w:cstheme="minorHAnsi"/>
        </w:rPr>
        <w:t xml:space="preserve"> года</w:t>
      </w:r>
    </w:p>
    <w:p w14:paraId="4D4D6FF0" w14:textId="3312B976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2C1D1104" w14:textId="77777777" w:rsidR="008B438E" w:rsidRPr="00344053" w:rsidRDefault="008B438E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66A08875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Председатель Совета депутатов</w:t>
      </w:r>
    </w:p>
    <w:p w14:paraId="379FDC2D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городского округа Долгопрудный</w:t>
      </w:r>
    </w:p>
    <w:p w14:paraId="0ACE84DD" w14:textId="40C1D185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Московской области                                                                            Д.В. Балабанов</w:t>
      </w:r>
    </w:p>
    <w:p w14:paraId="2FCBD5F2" w14:textId="3F2E3A43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6B7DE8B0" w14:textId="77777777" w:rsidR="005C53AA" w:rsidRDefault="005C53AA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4BA225D" w14:textId="55D67136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Принято на заседании Совета депутатов</w:t>
      </w:r>
    </w:p>
    <w:p w14:paraId="63C51C34" w14:textId="1EC1FC23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городского округа Долгопрудный</w:t>
      </w:r>
    </w:p>
    <w:p w14:paraId="1BD7EF9A" w14:textId="77777777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Московской области</w:t>
      </w:r>
    </w:p>
    <w:p w14:paraId="4050A406" w14:textId="53B3EEBA" w:rsidR="00161CCB" w:rsidRPr="00344053" w:rsidRDefault="00A76B0A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17 апреля</w:t>
      </w:r>
      <w:r w:rsidR="00DE5BEF" w:rsidRPr="00344053">
        <w:rPr>
          <w:rFonts w:asciiTheme="minorHAnsi" w:hAnsiTheme="minorHAnsi" w:cstheme="minorHAnsi"/>
          <w:sz w:val="22"/>
        </w:rPr>
        <w:t xml:space="preserve"> 202</w:t>
      </w:r>
      <w:r w:rsidR="00E713AB">
        <w:rPr>
          <w:rFonts w:asciiTheme="minorHAnsi" w:hAnsiTheme="minorHAnsi" w:cstheme="minorHAnsi"/>
          <w:sz w:val="22"/>
        </w:rPr>
        <w:t>4</w:t>
      </w:r>
      <w:r w:rsidR="00DE5BEF" w:rsidRPr="00344053">
        <w:rPr>
          <w:rFonts w:asciiTheme="minorHAnsi" w:hAnsiTheme="minorHAnsi" w:cstheme="minorHAnsi"/>
          <w:sz w:val="22"/>
        </w:rPr>
        <w:t xml:space="preserve"> года</w:t>
      </w:r>
    </w:p>
    <w:sectPr w:rsidR="00161CCB" w:rsidRPr="00344053" w:rsidSect="0017457F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3B08B" w14:textId="77777777" w:rsidR="00FF553E" w:rsidRDefault="00FF553E">
      <w:r>
        <w:separator/>
      </w:r>
    </w:p>
  </w:endnote>
  <w:endnote w:type="continuationSeparator" w:id="0">
    <w:p w14:paraId="297573E4" w14:textId="77777777" w:rsidR="00FF553E" w:rsidRDefault="00FF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05014" w14:textId="77777777" w:rsidR="00FF553E" w:rsidRDefault="00FF553E">
      <w:r>
        <w:separator/>
      </w:r>
    </w:p>
  </w:footnote>
  <w:footnote w:type="continuationSeparator" w:id="0">
    <w:p w14:paraId="6271F8A6" w14:textId="77777777" w:rsidR="00FF553E" w:rsidRDefault="00FF5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83349"/>
    <w:rsid w:val="00091D0E"/>
    <w:rsid w:val="00095789"/>
    <w:rsid w:val="000E75B0"/>
    <w:rsid w:val="00137130"/>
    <w:rsid w:val="00161C9F"/>
    <w:rsid w:val="00161CCB"/>
    <w:rsid w:val="0017457F"/>
    <w:rsid w:val="00191225"/>
    <w:rsid w:val="00191F6A"/>
    <w:rsid w:val="001B2012"/>
    <w:rsid w:val="001C3EC7"/>
    <w:rsid w:val="001F4C10"/>
    <w:rsid w:val="002A5C1F"/>
    <w:rsid w:val="002E676A"/>
    <w:rsid w:val="003408DE"/>
    <w:rsid w:val="00344053"/>
    <w:rsid w:val="00374FD4"/>
    <w:rsid w:val="003E527F"/>
    <w:rsid w:val="00430023"/>
    <w:rsid w:val="00436ADE"/>
    <w:rsid w:val="00473179"/>
    <w:rsid w:val="00485061"/>
    <w:rsid w:val="00493C97"/>
    <w:rsid w:val="004D063A"/>
    <w:rsid w:val="00501C62"/>
    <w:rsid w:val="005A7B11"/>
    <w:rsid w:val="005C53AA"/>
    <w:rsid w:val="005E7B7A"/>
    <w:rsid w:val="005F5EA1"/>
    <w:rsid w:val="006F1C99"/>
    <w:rsid w:val="0076075E"/>
    <w:rsid w:val="00763768"/>
    <w:rsid w:val="007B6A34"/>
    <w:rsid w:val="007F0E98"/>
    <w:rsid w:val="00821489"/>
    <w:rsid w:val="008215EE"/>
    <w:rsid w:val="008A71E0"/>
    <w:rsid w:val="008B438E"/>
    <w:rsid w:val="008C6F87"/>
    <w:rsid w:val="008C7F6D"/>
    <w:rsid w:val="008E3242"/>
    <w:rsid w:val="008F1F80"/>
    <w:rsid w:val="00904BA8"/>
    <w:rsid w:val="00947C33"/>
    <w:rsid w:val="00975F8C"/>
    <w:rsid w:val="00987DFB"/>
    <w:rsid w:val="009903C0"/>
    <w:rsid w:val="00997037"/>
    <w:rsid w:val="009E0E70"/>
    <w:rsid w:val="00A131EA"/>
    <w:rsid w:val="00A76B0A"/>
    <w:rsid w:val="00A77048"/>
    <w:rsid w:val="00AD5920"/>
    <w:rsid w:val="00AE6801"/>
    <w:rsid w:val="00B866A7"/>
    <w:rsid w:val="00BB3C0B"/>
    <w:rsid w:val="00BD27C4"/>
    <w:rsid w:val="00BF02FD"/>
    <w:rsid w:val="00C7193F"/>
    <w:rsid w:val="00C85567"/>
    <w:rsid w:val="00D40C57"/>
    <w:rsid w:val="00D42AB7"/>
    <w:rsid w:val="00D5650E"/>
    <w:rsid w:val="00D9139E"/>
    <w:rsid w:val="00D93722"/>
    <w:rsid w:val="00D975EB"/>
    <w:rsid w:val="00DA3B33"/>
    <w:rsid w:val="00DC119D"/>
    <w:rsid w:val="00DC4233"/>
    <w:rsid w:val="00DC658F"/>
    <w:rsid w:val="00DE5BEF"/>
    <w:rsid w:val="00DF28B4"/>
    <w:rsid w:val="00E066A6"/>
    <w:rsid w:val="00E14902"/>
    <w:rsid w:val="00E16DC9"/>
    <w:rsid w:val="00E70FBA"/>
    <w:rsid w:val="00E713AB"/>
    <w:rsid w:val="00F76821"/>
    <w:rsid w:val="00F8504B"/>
    <w:rsid w:val="00F97BD7"/>
    <w:rsid w:val="00FE7040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6</cp:revision>
  <cp:lastPrinted>2024-04-17T13:12:00Z</cp:lastPrinted>
  <dcterms:created xsi:type="dcterms:W3CDTF">2024-04-17T13:12:00Z</dcterms:created>
  <dcterms:modified xsi:type="dcterms:W3CDTF">2024-04-24T09:49:00Z</dcterms:modified>
  <cp:version>1048576</cp:version>
</cp:coreProperties>
</file>