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AA5670" w:rsidRDefault="00AA5670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A5670">
        <w:rPr>
          <w:rFonts w:ascii="Arial" w:hAnsi="Arial" w:cs="Arial"/>
          <w:sz w:val="24"/>
          <w:szCs w:val="24"/>
        </w:rPr>
        <w:t xml:space="preserve">Проект </w:t>
      </w:r>
      <w:hyperlink r:id="rId5">
        <w:r w:rsidR="00A41B07" w:rsidRPr="00AA5670">
          <w:rPr>
            <w:rFonts w:ascii="Arial" w:hAnsi="Arial" w:cs="Arial"/>
            <w:sz w:val="24"/>
            <w:szCs w:val="24"/>
          </w:rPr>
          <w:t>Паспорт</w:t>
        </w:r>
      </w:hyperlink>
      <w:r w:rsidRPr="00AA5670">
        <w:rPr>
          <w:rFonts w:ascii="Arial" w:hAnsi="Arial" w:cs="Arial"/>
          <w:sz w:val="24"/>
          <w:szCs w:val="24"/>
        </w:rPr>
        <w:t>а</w:t>
      </w:r>
      <w:r w:rsidR="00A41B07" w:rsidRPr="00AA5670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AE14F7" w:rsidRPr="00AA5670">
        <w:rPr>
          <w:rFonts w:ascii="Arial" w:hAnsi="Arial" w:cs="Arial"/>
          <w:sz w:val="24"/>
          <w:szCs w:val="24"/>
        </w:rPr>
        <w:t xml:space="preserve">Развитие инженерной инфраструктуры, </w:t>
      </w:r>
      <w:proofErr w:type="spellStart"/>
      <w:r w:rsidR="00AE14F7" w:rsidRPr="00AA5670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AE14F7" w:rsidRPr="00AA5670">
        <w:rPr>
          <w:rFonts w:ascii="Arial" w:hAnsi="Arial" w:cs="Arial"/>
          <w:sz w:val="24"/>
          <w:szCs w:val="24"/>
        </w:rPr>
        <w:t xml:space="preserve"> и отрасли обращения с отходами</w:t>
      </w:r>
      <w:r w:rsidR="00A41B07" w:rsidRPr="00AA5670">
        <w:rPr>
          <w:rFonts w:ascii="Arial" w:hAnsi="Arial" w:cs="Arial"/>
          <w:sz w:val="24"/>
          <w:szCs w:val="24"/>
        </w:rPr>
        <w:t>»</w:t>
      </w:r>
      <w:r w:rsidRPr="00AA5670">
        <w:rPr>
          <w:rFonts w:ascii="Arial" w:hAnsi="Arial" w:cs="Arial"/>
          <w:sz w:val="24"/>
          <w:szCs w:val="24"/>
        </w:rPr>
        <w:t xml:space="preserve"> </w:t>
      </w:r>
      <w:r w:rsidR="00A41B07" w:rsidRPr="00AA5670">
        <w:rPr>
          <w:rFonts w:ascii="Arial" w:hAnsi="Arial" w:cs="Arial"/>
          <w:sz w:val="24"/>
          <w:szCs w:val="24"/>
        </w:rPr>
        <w:t>на 2023-2027 годы</w:t>
      </w:r>
    </w:p>
    <w:bookmarkEnd w:id="0"/>
    <w:p w:rsidR="0093628A" w:rsidRDefault="00AA5670"/>
    <w:tbl>
      <w:tblPr>
        <w:tblW w:w="546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9"/>
        <w:gridCol w:w="1274"/>
        <w:gridCol w:w="1221"/>
        <w:gridCol w:w="1217"/>
        <w:gridCol w:w="1253"/>
        <w:gridCol w:w="1272"/>
      </w:tblGrid>
      <w:tr w:rsidR="00AE14F7" w:rsidRPr="00AE14F7" w:rsidTr="00AA5670">
        <w:trPr>
          <w:trHeight w:val="25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Заместитель главы городского округа – </w:t>
            </w:r>
            <w:proofErr w:type="spellStart"/>
            <w:r w:rsidR="00D332D1">
              <w:rPr>
                <w:color w:val="000000"/>
                <w:sz w:val="20"/>
                <w:szCs w:val="20"/>
              </w:rPr>
              <w:t>Чувашов</w:t>
            </w:r>
            <w:proofErr w:type="spellEnd"/>
            <w:r w:rsidR="00D332D1">
              <w:rPr>
                <w:color w:val="000000"/>
                <w:sz w:val="20"/>
                <w:szCs w:val="20"/>
              </w:rPr>
              <w:t xml:space="preserve"> С.Л.</w:t>
            </w:r>
          </w:p>
        </w:tc>
      </w:tr>
      <w:tr w:rsidR="00AE14F7" w:rsidRPr="00AE14F7" w:rsidTr="00AA5670">
        <w:trPr>
          <w:trHeight w:val="503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Администрация городского округа Долгопрудный в лице Управления жилищно-коммунального хозяйства и благоустройства </w:t>
            </w:r>
          </w:p>
        </w:tc>
      </w:tr>
      <w:tr w:rsidR="00AE14F7" w:rsidRPr="00AE14F7" w:rsidTr="00AA5670">
        <w:trPr>
          <w:trHeight w:val="25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Цель муниципальной программы 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Обеспечение комфортных условий проживания, повышение качества и условий жизни граждан, проживающих на территории городского округа Долгопрудный, обеспечение рационального использования топливно-энергетических ресурсов, коммунальных услуг за счет реализации энергосберегающих мероприятий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A5670" w:rsidRDefault="00AE14F7" w:rsidP="00AA5670">
            <w:pPr>
              <w:rPr>
                <w:sz w:val="20"/>
                <w:szCs w:val="20"/>
              </w:rPr>
            </w:pPr>
            <w:r w:rsidRPr="00AA5670">
              <w:rPr>
                <w:sz w:val="20"/>
                <w:szCs w:val="20"/>
              </w:rPr>
              <w:t>Подпрограмма I «Чистая вода»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МУП «Инженерные сети г. Долгопрудного»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A5670" w:rsidRDefault="00AE14F7" w:rsidP="00AA5670">
            <w:pPr>
              <w:rPr>
                <w:sz w:val="20"/>
                <w:szCs w:val="20"/>
              </w:rPr>
            </w:pPr>
            <w:r w:rsidRPr="00AA5670">
              <w:rPr>
                <w:sz w:val="20"/>
                <w:szCs w:val="20"/>
              </w:rPr>
              <w:t>Подпрограмма II «Системы водоотведения»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Управление жилищно-коммунального хозяйства и благоустройства, Управление по строительству, транспорту и дорожному хозяйству, МБУ «СЭЗ», МУП «Инженерные сети </w:t>
            </w:r>
            <w:proofErr w:type="spellStart"/>
            <w:r w:rsidRPr="00AE14F7">
              <w:rPr>
                <w:sz w:val="20"/>
                <w:szCs w:val="20"/>
              </w:rPr>
              <w:t>г.Долгопрудного</w:t>
            </w:r>
            <w:proofErr w:type="spellEnd"/>
            <w:r w:rsidRPr="00AE14F7">
              <w:rPr>
                <w:sz w:val="20"/>
                <w:szCs w:val="20"/>
              </w:rPr>
              <w:t>»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A5670" w:rsidRDefault="00AE14F7" w:rsidP="00AA5670">
            <w:pPr>
              <w:rPr>
                <w:sz w:val="20"/>
                <w:szCs w:val="20"/>
              </w:rPr>
            </w:pPr>
            <w:r w:rsidRPr="00AA5670">
              <w:rPr>
                <w:sz w:val="20"/>
                <w:szCs w:val="20"/>
              </w:rPr>
              <w:t>Подпрограмма III «Объекты теплоснабжения, инженерные коммуникации»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Управление жилищно-коммунального хозяйства и благоустройства, Управление по строительству, транспорту и дорожному хозяйству, МБУ «СЭЗ», МУП «Инженерные сети </w:t>
            </w:r>
            <w:proofErr w:type="spellStart"/>
            <w:r w:rsidRPr="00AE14F7">
              <w:rPr>
                <w:sz w:val="20"/>
                <w:szCs w:val="20"/>
              </w:rPr>
              <w:t>г.Долгопрудного</w:t>
            </w:r>
            <w:proofErr w:type="spellEnd"/>
            <w:r w:rsidRPr="00AE14F7">
              <w:rPr>
                <w:sz w:val="20"/>
                <w:szCs w:val="20"/>
              </w:rPr>
              <w:t>»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</w:tcPr>
          <w:p w:rsidR="00AE14F7" w:rsidRPr="00AA5670" w:rsidRDefault="00AE14F7" w:rsidP="00AA5670">
            <w:pPr>
              <w:rPr>
                <w:sz w:val="20"/>
                <w:szCs w:val="20"/>
              </w:rPr>
            </w:pPr>
            <w:r w:rsidRPr="00AA5670">
              <w:rPr>
                <w:sz w:val="20"/>
                <w:szCs w:val="20"/>
              </w:rPr>
              <w:t>Подпрограмма V «Энергосбережение и повышение энергетической эффективности»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Управление жилищно-коммунального хозяйства и благоустройства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A5670" w:rsidRDefault="00AE14F7" w:rsidP="00AA5670">
            <w:pPr>
              <w:rPr>
                <w:sz w:val="20"/>
                <w:szCs w:val="20"/>
              </w:rPr>
            </w:pPr>
            <w:r w:rsidRPr="00AA5670">
              <w:rPr>
                <w:sz w:val="20"/>
                <w:szCs w:val="20"/>
              </w:rPr>
              <w:t xml:space="preserve">Подпрограмма VI «Развитие газификации, </w:t>
            </w:r>
            <w:proofErr w:type="spellStart"/>
            <w:r w:rsidRPr="00AA5670">
              <w:rPr>
                <w:sz w:val="20"/>
                <w:szCs w:val="20"/>
              </w:rPr>
              <w:t>топливнозаправочного</w:t>
            </w:r>
            <w:proofErr w:type="spellEnd"/>
            <w:r w:rsidRPr="00AA5670">
              <w:rPr>
                <w:sz w:val="20"/>
                <w:szCs w:val="20"/>
              </w:rPr>
              <w:t xml:space="preserve"> комплекса и электроэнергетики»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Управление жилищно-коммунального хозяйства и благоустройства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shd w:val="clear" w:color="auto" w:fill="auto"/>
            <w:vAlign w:val="center"/>
          </w:tcPr>
          <w:p w:rsidR="00AE14F7" w:rsidRPr="00AA5670" w:rsidRDefault="00AE14F7" w:rsidP="00AA5670">
            <w:pPr>
              <w:rPr>
                <w:sz w:val="20"/>
                <w:szCs w:val="20"/>
              </w:rPr>
            </w:pPr>
            <w:r w:rsidRPr="00AA5670">
              <w:rPr>
                <w:sz w:val="20"/>
                <w:szCs w:val="20"/>
              </w:rPr>
              <w:t>Подпрограмма VIII «Реализация полномочий в сфере жилищно-коммунального хозяйства»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Управление жилищно-коммунального хозяйства и благоустройства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vMerge w:val="restart"/>
            <w:shd w:val="clear" w:color="auto" w:fill="auto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AE14F7">
            <w:pPr>
              <w:pStyle w:val="a3"/>
              <w:numPr>
                <w:ilvl w:val="0"/>
                <w:numId w:val="6"/>
              </w:numPr>
              <w:ind w:left="0" w:firstLine="406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Подпрограмма I «Чистая </w:t>
            </w:r>
            <w:proofErr w:type="gramStart"/>
            <w:r w:rsidRPr="00AE14F7">
              <w:rPr>
                <w:sz w:val="20"/>
                <w:szCs w:val="20"/>
              </w:rPr>
              <w:t>вода»  предусматривает</w:t>
            </w:r>
            <w:proofErr w:type="gramEnd"/>
            <w:r w:rsidRPr="00AE14F7">
              <w:rPr>
                <w:sz w:val="20"/>
                <w:szCs w:val="20"/>
              </w:rPr>
              <w:t xml:space="preserve"> решение задач по строительству, ремонту и реконструкции водозаборных узлов для повышения качества предоставления населению услуг водоснабжения нормативного качества и в необходимом количестве. 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vMerge/>
            <w:shd w:val="clear" w:color="auto" w:fill="auto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AE14F7">
            <w:pPr>
              <w:pStyle w:val="a3"/>
              <w:numPr>
                <w:ilvl w:val="0"/>
                <w:numId w:val="6"/>
              </w:numPr>
              <w:ind w:left="-20" w:firstLine="380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Подпрограмма II «Системы водоотведения» направлена на реализацию мероприятий по снижению негативного воздействия на водные объекты, путем повышения качества очистки сточных вод при проведении реконструкции и модернизации очистных сооружений канализации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vMerge/>
            <w:shd w:val="clear" w:color="auto" w:fill="auto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AE14F7">
            <w:pPr>
              <w:pStyle w:val="a3"/>
              <w:numPr>
                <w:ilvl w:val="0"/>
                <w:numId w:val="6"/>
              </w:numPr>
              <w:ind w:left="-20" w:firstLine="380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Подпрограмма III «Объекты теплоснабжения, инженерные коммуникации» предусматривает приведение коммунальной инфраструктуры в соответствие со стандартами качества, обеспечивающими стабильные и качественные коммунальные услуги,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vMerge/>
            <w:shd w:val="clear" w:color="auto" w:fill="auto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AE14F7">
            <w:pPr>
              <w:pStyle w:val="a3"/>
              <w:numPr>
                <w:ilvl w:val="0"/>
                <w:numId w:val="6"/>
              </w:numPr>
              <w:ind w:left="-20" w:firstLine="380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Подпрограмма V «Энергосбережение и повышение энергетической эффективности» направлена на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политики, а именно, обеспечение рационального использования топливно-энергетических ресурсов за счет реализации энергосберегающих мероприятий, повышения энергетической эффективности в отраслях экономики, бюджетном секторе, жилищно-коммунальном хозяйстве городского округа Долгопрудный Московской области за счет снижения удельных показателей.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vMerge/>
            <w:shd w:val="clear" w:color="auto" w:fill="auto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AE14F7">
            <w:pPr>
              <w:pStyle w:val="a3"/>
              <w:numPr>
                <w:ilvl w:val="0"/>
                <w:numId w:val="6"/>
              </w:numPr>
              <w:ind w:left="-20" w:firstLine="380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 xml:space="preserve">Подпрограмма VI «Развитие газификации, </w:t>
            </w:r>
            <w:proofErr w:type="spellStart"/>
            <w:r w:rsidRPr="00AE14F7">
              <w:rPr>
                <w:sz w:val="20"/>
                <w:szCs w:val="20"/>
              </w:rPr>
              <w:t>топливнозаправочного</w:t>
            </w:r>
            <w:proofErr w:type="spellEnd"/>
            <w:r w:rsidRPr="00AE14F7">
              <w:rPr>
                <w:sz w:val="20"/>
                <w:szCs w:val="20"/>
              </w:rPr>
              <w:t xml:space="preserve"> комплекса и электроэнергетики» направлена на реализацию мероприятия по обеспечению бесперебойной и безопасной работоспособности обслуживаемого оборудования газорегуляторного пункта и подачи газа на котельную. </w:t>
            </w:r>
          </w:p>
        </w:tc>
      </w:tr>
      <w:tr w:rsidR="00AE14F7" w:rsidRPr="00AE14F7" w:rsidTr="00AA5670">
        <w:trPr>
          <w:trHeight w:val="411"/>
        </w:trPr>
        <w:tc>
          <w:tcPr>
            <w:tcW w:w="1250" w:type="pct"/>
            <w:vMerge/>
            <w:shd w:val="clear" w:color="auto" w:fill="auto"/>
          </w:tcPr>
          <w:p w:rsidR="00AE14F7" w:rsidRPr="00AE14F7" w:rsidRDefault="00AE14F7" w:rsidP="00C17E0A">
            <w:pPr>
              <w:rPr>
                <w:sz w:val="20"/>
                <w:szCs w:val="20"/>
              </w:rPr>
            </w:pPr>
          </w:p>
        </w:tc>
        <w:tc>
          <w:tcPr>
            <w:tcW w:w="3750" w:type="pct"/>
            <w:gridSpan w:val="6"/>
            <w:vAlign w:val="center"/>
          </w:tcPr>
          <w:p w:rsidR="00AE14F7" w:rsidRPr="00AE14F7" w:rsidRDefault="00AE14F7" w:rsidP="00AE14F7">
            <w:pPr>
              <w:pStyle w:val="a3"/>
              <w:numPr>
                <w:ilvl w:val="0"/>
                <w:numId w:val="6"/>
              </w:numPr>
              <w:ind w:left="-20" w:firstLine="380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Подпрограмма VIII «Реализация полномочий в сфере жилищно-коммунального хозяйства» позволит создать условия для эффективной работы органов самоуправления в части обеспечения качества и доступности муниципальных услуг, предоставляемых населению городского округа Долгопрудный, развития и повышения эффективности управления имущественным комплексом городского округа, развития общественного участия в процессе формирования и согласования принимаемых решений на муниципальном уровне.</w:t>
            </w:r>
          </w:p>
        </w:tc>
      </w:tr>
      <w:tr w:rsidR="00AA5670" w:rsidRPr="00AE14F7" w:rsidTr="00AA5670">
        <w:trPr>
          <w:trHeight w:val="1330"/>
        </w:trPr>
        <w:tc>
          <w:tcPr>
            <w:tcW w:w="1250" w:type="pct"/>
            <w:shd w:val="clear" w:color="auto" w:fill="auto"/>
            <w:vAlign w:val="center"/>
            <w:hideMark/>
          </w:tcPr>
          <w:p w:rsidR="00AE14F7" w:rsidRPr="00AE14F7" w:rsidRDefault="00AE14F7" w:rsidP="00C17E0A">
            <w:pPr>
              <w:spacing w:line="276" w:lineRule="auto"/>
              <w:ind w:left="-57" w:right="-57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95" w:type="pct"/>
            <w:vAlign w:val="center"/>
          </w:tcPr>
          <w:p w:rsidR="00AE14F7" w:rsidRPr="00AE14F7" w:rsidRDefault="00AE14F7" w:rsidP="00C17E0A">
            <w:pPr>
              <w:jc w:val="center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Всего</w:t>
            </w:r>
          </w:p>
        </w:tc>
        <w:tc>
          <w:tcPr>
            <w:tcW w:w="624" w:type="pct"/>
            <w:vAlign w:val="center"/>
          </w:tcPr>
          <w:p w:rsidR="00AE14F7" w:rsidRPr="00AE14F7" w:rsidRDefault="00AE14F7" w:rsidP="00C17E0A">
            <w:pPr>
              <w:jc w:val="center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2023</w:t>
            </w:r>
          </w:p>
        </w:tc>
        <w:tc>
          <w:tcPr>
            <w:tcW w:w="598" w:type="pct"/>
            <w:vAlign w:val="center"/>
          </w:tcPr>
          <w:p w:rsidR="00AE14F7" w:rsidRPr="00AE14F7" w:rsidRDefault="00AE14F7" w:rsidP="00C17E0A">
            <w:pPr>
              <w:jc w:val="center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2024</w:t>
            </w:r>
          </w:p>
        </w:tc>
        <w:tc>
          <w:tcPr>
            <w:tcW w:w="596" w:type="pct"/>
            <w:vAlign w:val="center"/>
          </w:tcPr>
          <w:p w:rsidR="00AE14F7" w:rsidRPr="00AE14F7" w:rsidRDefault="00AE14F7" w:rsidP="00C17E0A">
            <w:pPr>
              <w:jc w:val="center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2025</w:t>
            </w:r>
          </w:p>
        </w:tc>
        <w:tc>
          <w:tcPr>
            <w:tcW w:w="614" w:type="pct"/>
            <w:vAlign w:val="center"/>
          </w:tcPr>
          <w:p w:rsidR="00AE14F7" w:rsidRPr="00AE14F7" w:rsidRDefault="00AE14F7" w:rsidP="00C17E0A">
            <w:pPr>
              <w:jc w:val="center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2026</w:t>
            </w:r>
          </w:p>
        </w:tc>
        <w:tc>
          <w:tcPr>
            <w:tcW w:w="623" w:type="pct"/>
            <w:vAlign w:val="center"/>
          </w:tcPr>
          <w:p w:rsidR="00AE14F7" w:rsidRPr="00AE14F7" w:rsidRDefault="00AE14F7" w:rsidP="00C17E0A">
            <w:pPr>
              <w:jc w:val="center"/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2027</w:t>
            </w:r>
          </w:p>
        </w:tc>
      </w:tr>
      <w:tr w:rsidR="00AA5670" w:rsidRPr="00AE14F7" w:rsidTr="00AA5670">
        <w:trPr>
          <w:trHeight w:val="617"/>
        </w:trPr>
        <w:tc>
          <w:tcPr>
            <w:tcW w:w="1250" w:type="pct"/>
            <w:shd w:val="clear" w:color="auto" w:fill="auto"/>
            <w:hideMark/>
          </w:tcPr>
          <w:p w:rsidR="00AE14F7" w:rsidRPr="00AE14F7" w:rsidRDefault="00AE14F7" w:rsidP="00AE14F7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670" w:rsidRPr="00AE14F7" w:rsidTr="00AA5670">
        <w:trPr>
          <w:trHeight w:val="617"/>
        </w:trPr>
        <w:tc>
          <w:tcPr>
            <w:tcW w:w="1250" w:type="pct"/>
            <w:shd w:val="clear" w:color="auto" w:fill="auto"/>
            <w:hideMark/>
          </w:tcPr>
          <w:p w:rsidR="00AE14F7" w:rsidRPr="00AE14F7" w:rsidRDefault="00AE14F7" w:rsidP="00AE14F7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AE14F7" w:rsidRPr="00AE14F7" w:rsidRDefault="00AE14F7" w:rsidP="00AE14F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1 410 304,95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256 573,35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171 161,30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266 849,60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295 142,60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420 578,10</w:t>
            </w:r>
          </w:p>
        </w:tc>
      </w:tr>
      <w:tr w:rsidR="00AA5670" w:rsidRPr="00AE14F7" w:rsidTr="00AA5670">
        <w:trPr>
          <w:trHeight w:val="617"/>
        </w:trPr>
        <w:tc>
          <w:tcPr>
            <w:tcW w:w="1250" w:type="pct"/>
            <w:shd w:val="clear" w:color="auto" w:fill="auto"/>
            <w:hideMark/>
          </w:tcPr>
          <w:p w:rsidR="00AE14F7" w:rsidRPr="00AE14F7" w:rsidRDefault="00AE14F7" w:rsidP="00AE14F7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837 665,50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186 032,90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289 696,10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99 438,30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4F7" w:rsidRPr="00AE14F7" w:rsidRDefault="00AA5670" w:rsidP="00AE1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109 327,4</w:t>
            </w:r>
            <w:r w:rsidR="00AE14F7" w:rsidRPr="00AE14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153 170,70</w:t>
            </w:r>
          </w:p>
        </w:tc>
      </w:tr>
      <w:tr w:rsidR="00AA5670" w:rsidRPr="00AE14F7" w:rsidTr="00AA5670">
        <w:trPr>
          <w:trHeight w:val="617"/>
        </w:trPr>
        <w:tc>
          <w:tcPr>
            <w:tcW w:w="1250" w:type="pct"/>
            <w:shd w:val="clear" w:color="auto" w:fill="auto"/>
            <w:hideMark/>
          </w:tcPr>
          <w:p w:rsidR="00AE14F7" w:rsidRPr="00AE14F7" w:rsidRDefault="00AE14F7" w:rsidP="00AE14F7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285 488,43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240 013,89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45 474,54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</w:pPr>
            <w:r w:rsidRPr="00AE14F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670" w:rsidRPr="00AE14F7" w:rsidTr="00AA5670">
        <w:trPr>
          <w:trHeight w:val="617"/>
        </w:trPr>
        <w:tc>
          <w:tcPr>
            <w:tcW w:w="1250" w:type="pct"/>
            <w:shd w:val="clear" w:color="auto" w:fill="auto"/>
          </w:tcPr>
          <w:p w:rsidR="00AE14F7" w:rsidRPr="00AE14F7" w:rsidRDefault="00AE14F7" w:rsidP="00AE14F7">
            <w:pPr>
              <w:rPr>
                <w:sz w:val="20"/>
                <w:szCs w:val="20"/>
              </w:rPr>
            </w:pPr>
            <w:r w:rsidRPr="00AE14F7"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2 533 458,88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color w:val="000000"/>
                <w:sz w:val="20"/>
                <w:szCs w:val="20"/>
              </w:rPr>
              <w:t>682 620,14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rFonts w:eastAsia="Calibri"/>
                <w:color w:val="000000"/>
                <w:sz w:val="20"/>
                <w:szCs w:val="20"/>
              </w:rPr>
              <w:t>506 331,94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rFonts w:eastAsia="Calibri"/>
                <w:color w:val="000000"/>
                <w:sz w:val="20"/>
                <w:szCs w:val="20"/>
              </w:rPr>
              <w:t>366 287,90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rFonts w:eastAsia="Calibri"/>
                <w:color w:val="000000"/>
                <w:sz w:val="20"/>
                <w:szCs w:val="20"/>
              </w:rPr>
              <w:t xml:space="preserve">404 </w:t>
            </w:r>
            <w:r w:rsidR="00AA5670">
              <w:rPr>
                <w:rFonts w:eastAsia="Calibri"/>
                <w:color w:val="000000"/>
                <w:sz w:val="20"/>
                <w:szCs w:val="20"/>
              </w:rPr>
              <w:t>470,0</w:t>
            </w:r>
            <w:r w:rsidRPr="00AE14F7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AE14F7" w:rsidRPr="00AE14F7" w:rsidRDefault="00AE14F7" w:rsidP="00AE14F7">
            <w:pPr>
              <w:jc w:val="center"/>
              <w:rPr>
                <w:color w:val="000000"/>
                <w:sz w:val="20"/>
                <w:szCs w:val="20"/>
              </w:rPr>
            </w:pPr>
            <w:r w:rsidRPr="00AE14F7">
              <w:rPr>
                <w:rFonts w:eastAsia="Calibri"/>
                <w:color w:val="000000"/>
                <w:sz w:val="20"/>
                <w:szCs w:val="20"/>
              </w:rPr>
              <w:t>573 748,80</w:t>
            </w:r>
          </w:p>
        </w:tc>
      </w:tr>
    </w:tbl>
    <w:p w:rsidR="00A41B07" w:rsidRDefault="00A41B07"/>
    <w:sectPr w:rsidR="00A41B07" w:rsidSect="00A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F8F"/>
    <w:multiLevelType w:val="hybridMultilevel"/>
    <w:tmpl w:val="CE9E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6D3"/>
    <w:multiLevelType w:val="hybridMultilevel"/>
    <w:tmpl w:val="09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32AD"/>
    <w:multiLevelType w:val="hybridMultilevel"/>
    <w:tmpl w:val="D474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147770"/>
    <w:rsid w:val="002E3E9E"/>
    <w:rsid w:val="003304B7"/>
    <w:rsid w:val="004E7F9B"/>
    <w:rsid w:val="00597DED"/>
    <w:rsid w:val="0079646B"/>
    <w:rsid w:val="0096116A"/>
    <w:rsid w:val="009956E4"/>
    <w:rsid w:val="009C48BD"/>
    <w:rsid w:val="00A41B07"/>
    <w:rsid w:val="00A96E88"/>
    <w:rsid w:val="00AA5670"/>
    <w:rsid w:val="00AE14F7"/>
    <w:rsid w:val="00BB20EE"/>
    <w:rsid w:val="00BD6268"/>
    <w:rsid w:val="00C44EB7"/>
    <w:rsid w:val="00D332D1"/>
    <w:rsid w:val="00E0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C6B4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  <w:style w:type="paragraph" w:styleId="a5">
    <w:name w:val="No Spacing"/>
    <w:link w:val="a6"/>
    <w:uiPriority w:val="99"/>
    <w:qFormat/>
    <w:rsid w:val="0096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9611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16</cp:revision>
  <dcterms:created xsi:type="dcterms:W3CDTF">2024-10-30T08:39:00Z</dcterms:created>
  <dcterms:modified xsi:type="dcterms:W3CDTF">2024-10-30T16:40:00Z</dcterms:modified>
</cp:coreProperties>
</file>