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D1365" w14:textId="5542C9E4" w:rsidR="00DE5BEF" w:rsidRDefault="00DE5BEF" w:rsidP="00DE5BEF">
      <w:pPr>
        <w:spacing w:line="360" w:lineRule="auto"/>
        <w:rPr>
          <w:rFonts w:ascii="Arial" w:hAnsi="Arial" w:cs="Arial"/>
        </w:rPr>
      </w:pPr>
      <w:r>
        <w:rPr>
          <w:noProof/>
          <w:lang w:eastAsia="ru-RU"/>
        </w:rPr>
        <w:drawing>
          <wp:anchor distT="0" distB="0" distL="114300" distR="114300" simplePos="0" relativeHeight="251659264" behindDoc="1" locked="0" layoutInCell="1" allowOverlap="1" wp14:anchorId="622BAB07" wp14:editId="0EC922A5">
            <wp:simplePos x="0" y="0"/>
            <wp:positionH relativeFrom="column">
              <wp:posOffset>2701290</wp:posOffset>
            </wp:positionH>
            <wp:positionV relativeFrom="paragraph">
              <wp:posOffset>13335</wp:posOffset>
            </wp:positionV>
            <wp:extent cx="666750" cy="790575"/>
            <wp:effectExtent l="0" t="0" r="0" b="9525"/>
            <wp:wrapNone/>
            <wp:docPr id="1" name="Рисунок 1" descr="%BEлгопрудный лебедь (герб) к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Eлгопрудный лебедь (герб) ко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14:sizeRelH relativeFrom="page">
              <wp14:pctWidth>0</wp14:pctWidth>
            </wp14:sizeRelH>
            <wp14:sizeRelV relativeFrom="page">
              <wp14:pctHeight>0</wp14:pctHeight>
            </wp14:sizeRelV>
          </wp:anchor>
        </w:drawing>
      </w:r>
    </w:p>
    <w:p w14:paraId="67EDDA16" w14:textId="77777777" w:rsidR="00DE5BEF" w:rsidRDefault="00DE5BEF" w:rsidP="00DE5BEF">
      <w:pPr>
        <w:ind w:firstLine="360"/>
        <w:jc w:val="center"/>
      </w:pPr>
    </w:p>
    <w:p w14:paraId="2AD47A60" w14:textId="77777777" w:rsidR="00DE5BEF" w:rsidRDefault="00DE5BEF" w:rsidP="00DE5BEF">
      <w:pPr>
        <w:pStyle w:val="afc"/>
        <w:spacing w:line="360" w:lineRule="auto"/>
        <w:ind w:right="-381"/>
        <w:rPr>
          <w:rFonts w:ascii="Arial" w:hAnsi="Arial" w:cs="Arial"/>
        </w:rPr>
      </w:pPr>
    </w:p>
    <w:p w14:paraId="34677C6F" w14:textId="77777777" w:rsidR="00DE5BEF" w:rsidRDefault="00DE5BEF" w:rsidP="00DE5BEF">
      <w:pPr>
        <w:pStyle w:val="afc"/>
        <w:spacing w:line="360" w:lineRule="auto"/>
        <w:ind w:right="-381"/>
        <w:rPr>
          <w:rFonts w:ascii="Arial" w:hAnsi="Arial" w:cs="Arial"/>
        </w:rPr>
      </w:pPr>
    </w:p>
    <w:p w14:paraId="011D73B6" w14:textId="77777777" w:rsidR="00DE5BEF" w:rsidRPr="00DE5BEF" w:rsidRDefault="00DE5BEF" w:rsidP="00DE5BEF">
      <w:pPr>
        <w:pStyle w:val="afc"/>
        <w:spacing w:line="360" w:lineRule="auto"/>
        <w:ind w:right="-381"/>
        <w:jc w:val="center"/>
        <w:rPr>
          <w:rFonts w:ascii="Arial" w:hAnsi="Arial" w:cs="Arial"/>
          <w:b/>
          <w:lang w:val="ru-RU"/>
        </w:rPr>
      </w:pPr>
      <w:r w:rsidRPr="00DE5BEF">
        <w:rPr>
          <w:rFonts w:ascii="Arial" w:hAnsi="Arial" w:cs="Arial"/>
          <w:b/>
          <w:lang w:val="ru-RU"/>
        </w:rPr>
        <w:t>Городской округ Долгопрудный Московской области</w:t>
      </w:r>
    </w:p>
    <w:p w14:paraId="61ECC83C" w14:textId="77777777" w:rsidR="00DE5BEF" w:rsidRDefault="00DE5BEF" w:rsidP="00DE5BEF">
      <w:pPr>
        <w:pBdr>
          <w:bottom w:val="single" w:sz="12" w:space="1" w:color="auto"/>
        </w:pBdr>
        <w:ind w:right="-381"/>
        <w:jc w:val="center"/>
        <w:rPr>
          <w:rFonts w:ascii="Arial" w:hAnsi="Arial" w:cs="Arial"/>
          <w:b/>
          <w:bCs/>
        </w:rPr>
      </w:pPr>
      <w:r>
        <w:rPr>
          <w:rFonts w:ascii="Arial" w:hAnsi="Arial" w:cs="Arial"/>
          <w:b/>
          <w:bCs/>
        </w:rPr>
        <w:t>СОВЕТ ДЕПУТАТОВ</w:t>
      </w:r>
    </w:p>
    <w:p w14:paraId="53CA8BB3" w14:textId="77777777" w:rsidR="00DE5BEF" w:rsidRDefault="00DE5BEF" w:rsidP="00DE5BEF">
      <w:pPr>
        <w:pBdr>
          <w:bottom w:val="single" w:sz="12" w:space="1" w:color="auto"/>
        </w:pBdr>
        <w:ind w:right="-381"/>
        <w:jc w:val="center"/>
        <w:rPr>
          <w:rFonts w:ascii="Arial" w:hAnsi="Arial" w:cs="Arial"/>
          <w:b/>
          <w:bCs/>
        </w:rPr>
      </w:pPr>
      <w:r>
        <w:rPr>
          <w:rFonts w:ascii="Arial" w:hAnsi="Arial" w:cs="Arial"/>
          <w:b/>
          <w:bCs/>
        </w:rPr>
        <w:t>ГОРОДСКОГО ОКРУГА ДОЛГОПРУДНЫЙ</w:t>
      </w:r>
    </w:p>
    <w:p w14:paraId="1C5E3888" w14:textId="77777777" w:rsidR="00DE5BEF" w:rsidRDefault="00DE5BEF" w:rsidP="00DE5BEF">
      <w:pPr>
        <w:pBdr>
          <w:bottom w:val="single" w:sz="12" w:space="1" w:color="auto"/>
        </w:pBdr>
        <w:ind w:right="-381"/>
        <w:jc w:val="center"/>
        <w:rPr>
          <w:rFonts w:ascii="Arial" w:hAnsi="Arial" w:cs="Arial"/>
          <w:b/>
          <w:bCs/>
        </w:rPr>
      </w:pPr>
      <w:r>
        <w:rPr>
          <w:rFonts w:ascii="Arial" w:hAnsi="Arial" w:cs="Arial"/>
          <w:b/>
          <w:bCs/>
        </w:rPr>
        <w:t>МОСКОВСКОЙ ОБЛАСТИ</w:t>
      </w:r>
    </w:p>
    <w:p w14:paraId="65AB7F76" w14:textId="77777777" w:rsidR="00DE5BEF" w:rsidRDefault="00DE5BEF" w:rsidP="00DE5BEF">
      <w:pPr>
        <w:pBdr>
          <w:bottom w:val="single" w:sz="12" w:space="1" w:color="auto"/>
        </w:pBdr>
        <w:ind w:right="-381"/>
        <w:jc w:val="center"/>
        <w:rPr>
          <w:rFonts w:ascii="Arial" w:hAnsi="Arial" w:cs="Arial"/>
          <w:bCs/>
          <w:sz w:val="22"/>
          <w:szCs w:val="22"/>
        </w:rPr>
      </w:pPr>
    </w:p>
    <w:p w14:paraId="7F45CBB2" w14:textId="77777777" w:rsidR="00DE5BEF" w:rsidRDefault="00DE5BEF" w:rsidP="00DE5BEF">
      <w:pPr>
        <w:pBdr>
          <w:bottom w:val="single" w:sz="12" w:space="1" w:color="auto"/>
        </w:pBdr>
        <w:ind w:right="-381"/>
        <w:jc w:val="center"/>
        <w:rPr>
          <w:rFonts w:ascii="Arial" w:hAnsi="Arial" w:cs="Arial"/>
          <w:bCs/>
          <w:sz w:val="22"/>
          <w:szCs w:val="22"/>
        </w:rPr>
      </w:pPr>
      <w:r>
        <w:rPr>
          <w:rFonts w:ascii="Arial" w:hAnsi="Arial" w:cs="Arial"/>
          <w:bCs/>
          <w:sz w:val="22"/>
          <w:szCs w:val="22"/>
        </w:rPr>
        <w:t>141700, Московская область,</w:t>
      </w:r>
    </w:p>
    <w:p w14:paraId="33A47934" w14:textId="77777777" w:rsidR="00DE5BEF" w:rsidRDefault="00DE5BEF" w:rsidP="00DE5BEF">
      <w:pPr>
        <w:pBdr>
          <w:bottom w:val="single" w:sz="12" w:space="1" w:color="auto"/>
        </w:pBdr>
        <w:ind w:right="-381"/>
        <w:jc w:val="center"/>
        <w:rPr>
          <w:rFonts w:ascii="Arial" w:hAnsi="Arial" w:cs="Arial"/>
          <w:bCs/>
          <w:sz w:val="22"/>
          <w:szCs w:val="22"/>
        </w:rPr>
      </w:pPr>
      <w:r>
        <w:rPr>
          <w:rFonts w:ascii="Arial" w:hAnsi="Arial" w:cs="Arial"/>
          <w:bCs/>
          <w:sz w:val="22"/>
          <w:szCs w:val="22"/>
        </w:rPr>
        <w:t>городской округ Долгопрудный, площадь Собина, дом 3,</w:t>
      </w:r>
    </w:p>
    <w:p w14:paraId="47CA9E60" w14:textId="77777777" w:rsidR="00DE5BEF" w:rsidRDefault="00DE5BEF" w:rsidP="00DE5BEF">
      <w:pPr>
        <w:pBdr>
          <w:bottom w:val="single" w:sz="12" w:space="1" w:color="auto"/>
        </w:pBdr>
        <w:ind w:right="-381"/>
        <w:jc w:val="center"/>
        <w:rPr>
          <w:rFonts w:ascii="Arial" w:hAnsi="Arial" w:cs="Arial"/>
          <w:bCs/>
          <w:sz w:val="22"/>
          <w:szCs w:val="22"/>
        </w:rPr>
      </w:pPr>
      <w:r>
        <w:rPr>
          <w:rFonts w:ascii="Arial" w:hAnsi="Arial" w:cs="Arial"/>
          <w:bCs/>
          <w:sz w:val="22"/>
          <w:szCs w:val="22"/>
        </w:rPr>
        <w:t>тел./факс: (495) 408-88-75</w:t>
      </w:r>
    </w:p>
    <w:p w14:paraId="432AA496" w14:textId="77777777" w:rsidR="00DE5BEF" w:rsidRDefault="00DE5BEF" w:rsidP="00DE5BEF">
      <w:pPr>
        <w:pBdr>
          <w:bottom w:val="single" w:sz="12" w:space="1" w:color="auto"/>
        </w:pBdr>
        <w:ind w:right="-381"/>
        <w:jc w:val="center"/>
        <w:rPr>
          <w:rFonts w:ascii="Arial" w:hAnsi="Arial" w:cs="Arial"/>
          <w:bCs/>
          <w:sz w:val="22"/>
          <w:szCs w:val="22"/>
        </w:rPr>
      </w:pPr>
      <w:r>
        <w:rPr>
          <w:rFonts w:ascii="Arial" w:hAnsi="Arial" w:cs="Arial"/>
          <w:sz w:val="22"/>
          <w:szCs w:val="22"/>
        </w:rPr>
        <w:t>sovet_deputatov_dolgoprudny@mail.ru</w:t>
      </w:r>
    </w:p>
    <w:p w14:paraId="55F8F4EB" w14:textId="77777777" w:rsidR="00DE5BEF" w:rsidRDefault="00DE5BEF" w:rsidP="00DE5BEF">
      <w:pPr>
        <w:pBdr>
          <w:bottom w:val="single" w:sz="12" w:space="1" w:color="auto"/>
        </w:pBdr>
        <w:ind w:right="-381"/>
        <w:jc w:val="center"/>
        <w:rPr>
          <w:rFonts w:cs="Arial"/>
          <w:bCs/>
        </w:rPr>
      </w:pPr>
    </w:p>
    <w:p w14:paraId="41308FBD" w14:textId="77777777" w:rsidR="00261492" w:rsidRDefault="00261492" w:rsidP="00D5650E">
      <w:pPr>
        <w:tabs>
          <w:tab w:val="left" w:pos="7655"/>
        </w:tabs>
        <w:spacing w:line="360" w:lineRule="auto"/>
        <w:jc w:val="center"/>
        <w:rPr>
          <w:rFonts w:asciiTheme="minorHAnsi" w:hAnsiTheme="minorHAnsi" w:cstheme="minorHAnsi"/>
          <w:b/>
          <w:bCs/>
        </w:rPr>
      </w:pPr>
    </w:p>
    <w:p w14:paraId="786A363E" w14:textId="65B739C8" w:rsidR="00DE5BEF" w:rsidRPr="008E3242" w:rsidRDefault="00DE5BEF" w:rsidP="00D5650E">
      <w:pPr>
        <w:tabs>
          <w:tab w:val="left" w:pos="7655"/>
        </w:tabs>
        <w:spacing w:line="360" w:lineRule="auto"/>
        <w:jc w:val="center"/>
        <w:rPr>
          <w:rFonts w:asciiTheme="minorHAnsi" w:hAnsiTheme="minorHAnsi" w:cstheme="minorHAnsi"/>
          <w:b/>
          <w:bCs/>
        </w:rPr>
      </w:pPr>
      <w:r w:rsidRPr="008E3242">
        <w:rPr>
          <w:rFonts w:asciiTheme="minorHAnsi" w:hAnsiTheme="minorHAnsi" w:cstheme="minorHAnsi"/>
          <w:b/>
          <w:bCs/>
        </w:rPr>
        <w:t>РЕШЕНИЕ</w:t>
      </w:r>
    </w:p>
    <w:p w14:paraId="07630FE3" w14:textId="77777777" w:rsidR="00DE291A" w:rsidRPr="00261492" w:rsidRDefault="00DE291A" w:rsidP="00D5650E">
      <w:pPr>
        <w:tabs>
          <w:tab w:val="left" w:pos="7655"/>
        </w:tabs>
        <w:spacing w:line="360" w:lineRule="auto"/>
        <w:jc w:val="both"/>
        <w:rPr>
          <w:rFonts w:asciiTheme="minorHAnsi" w:hAnsiTheme="minorHAnsi" w:cstheme="minorHAnsi"/>
          <w:sz w:val="16"/>
          <w:szCs w:val="16"/>
        </w:rPr>
      </w:pPr>
    </w:p>
    <w:p w14:paraId="7CB18515" w14:textId="1E58A6EF" w:rsidR="00DE5BEF" w:rsidRPr="008E3242" w:rsidRDefault="008E3242" w:rsidP="00D5650E">
      <w:pPr>
        <w:tabs>
          <w:tab w:val="left" w:pos="7655"/>
        </w:tabs>
        <w:spacing w:line="360" w:lineRule="auto"/>
        <w:jc w:val="both"/>
        <w:rPr>
          <w:rFonts w:asciiTheme="minorHAnsi" w:hAnsiTheme="minorHAnsi" w:cstheme="minorHAnsi"/>
        </w:rPr>
      </w:pPr>
      <w:r>
        <w:rPr>
          <w:rFonts w:asciiTheme="minorHAnsi" w:hAnsiTheme="minorHAnsi" w:cstheme="minorHAnsi"/>
        </w:rPr>
        <w:t xml:space="preserve">  </w:t>
      </w:r>
      <w:r w:rsidR="00DE5BEF" w:rsidRPr="008E3242">
        <w:rPr>
          <w:rFonts w:asciiTheme="minorHAnsi" w:hAnsiTheme="minorHAnsi" w:cstheme="minorHAnsi"/>
        </w:rPr>
        <w:t>«</w:t>
      </w:r>
      <w:r w:rsidR="00F54D3B">
        <w:rPr>
          <w:rFonts w:asciiTheme="minorHAnsi" w:hAnsiTheme="minorHAnsi" w:cstheme="minorHAnsi"/>
        </w:rPr>
        <w:t>01</w:t>
      </w:r>
      <w:r w:rsidR="00DE5BEF" w:rsidRPr="008E3242">
        <w:rPr>
          <w:rFonts w:asciiTheme="minorHAnsi" w:hAnsiTheme="minorHAnsi" w:cstheme="minorHAnsi"/>
        </w:rPr>
        <w:t>»</w:t>
      </w:r>
      <w:r w:rsidR="00F54D3B">
        <w:rPr>
          <w:rFonts w:asciiTheme="minorHAnsi" w:hAnsiTheme="minorHAnsi" w:cstheme="minorHAnsi"/>
        </w:rPr>
        <w:t xml:space="preserve"> июля 2</w:t>
      </w:r>
      <w:r w:rsidR="00DE5BEF" w:rsidRPr="008E3242">
        <w:rPr>
          <w:rFonts w:asciiTheme="minorHAnsi" w:hAnsiTheme="minorHAnsi" w:cstheme="minorHAnsi"/>
        </w:rPr>
        <w:t>02</w:t>
      </w:r>
      <w:r w:rsidR="00311B57">
        <w:rPr>
          <w:rFonts w:asciiTheme="minorHAnsi" w:hAnsiTheme="minorHAnsi" w:cstheme="minorHAnsi"/>
        </w:rPr>
        <w:t>5</w:t>
      </w:r>
      <w:r w:rsidR="00DE5BEF" w:rsidRPr="008E3242">
        <w:rPr>
          <w:rFonts w:asciiTheme="minorHAnsi" w:hAnsiTheme="minorHAnsi" w:cstheme="minorHAnsi"/>
        </w:rPr>
        <w:t xml:space="preserve"> года</w:t>
      </w:r>
      <w:r>
        <w:rPr>
          <w:rFonts w:asciiTheme="minorHAnsi" w:hAnsiTheme="minorHAnsi" w:cstheme="minorHAnsi"/>
        </w:rPr>
        <w:t xml:space="preserve">                   </w:t>
      </w:r>
      <w:r w:rsidR="00E85398">
        <w:rPr>
          <w:rFonts w:asciiTheme="minorHAnsi" w:hAnsiTheme="minorHAnsi" w:cstheme="minorHAnsi"/>
        </w:rPr>
        <w:t xml:space="preserve"> </w:t>
      </w:r>
      <w:r w:rsidR="003A6B21">
        <w:rPr>
          <w:rFonts w:asciiTheme="minorHAnsi" w:hAnsiTheme="minorHAnsi" w:cstheme="minorHAnsi"/>
        </w:rPr>
        <w:t xml:space="preserve">  </w:t>
      </w:r>
      <w:r w:rsidR="00E85398">
        <w:rPr>
          <w:rFonts w:asciiTheme="minorHAnsi" w:hAnsiTheme="minorHAnsi" w:cstheme="minorHAnsi"/>
        </w:rPr>
        <w:t xml:space="preserve"> </w:t>
      </w:r>
      <w:r w:rsidR="00D86773">
        <w:rPr>
          <w:rFonts w:asciiTheme="minorHAnsi" w:hAnsiTheme="minorHAnsi" w:cstheme="minorHAnsi"/>
        </w:rPr>
        <w:t xml:space="preserve">     </w:t>
      </w:r>
      <w:r w:rsidR="00AF5D9A">
        <w:rPr>
          <w:rFonts w:asciiTheme="minorHAnsi" w:hAnsiTheme="minorHAnsi" w:cstheme="minorHAnsi"/>
        </w:rPr>
        <w:t xml:space="preserve"> </w:t>
      </w:r>
      <w:r w:rsidR="00C2491F">
        <w:rPr>
          <w:rFonts w:asciiTheme="minorHAnsi" w:hAnsiTheme="minorHAnsi" w:cstheme="minorHAnsi"/>
        </w:rPr>
        <w:t xml:space="preserve">    </w:t>
      </w:r>
      <w:r w:rsidR="00871BFC">
        <w:rPr>
          <w:rFonts w:asciiTheme="minorHAnsi" w:hAnsiTheme="minorHAnsi" w:cstheme="minorHAnsi"/>
        </w:rPr>
        <w:t xml:space="preserve"> </w:t>
      </w:r>
      <w:r w:rsidR="00266BDE">
        <w:rPr>
          <w:rFonts w:asciiTheme="minorHAnsi" w:hAnsiTheme="minorHAnsi" w:cstheme="minorHAnsi"/>
        </w:rPr>
        <w:t xml:space="preserve">                  </w:t>
      </w:r>
      <w:r w:rsidR="0039524F">
        <w:rPr>
          <w:rFonts w:asciiTheme="minorHAnsi" w:hAnsiTheme="minorHAnsi" w:cstheme="minorHAnsi"/>
        </w:rPr>
        <w:t xml:space="preserve">         </w:t>
      </w:r>
      <w:r w:rsidR="00F54D3B">
        <w:rPr>
          <w:rFonts w:asciiTheme="minorHAnsi" w:hAnsiTheme="minorHAnsi" w:cstheme="minorHAnsi"/>
        </w:rPr>
        <w:t xml:space="preserve">                           </w:t>
      </w:r>
      <w:r w:rsidR="00DE5BEF" w:rsidRPr="008E3242">
        <w:rPr>
          <w:rFonts w:asciiTheme="minorHAnsi" w:hAnsiTheme="minorHAnsi" w:cstheme="minorHAnsi"/>
        </w:rPr>
        <w:t>№</w:t>
      </w:r>
      <w:r w:rsidR="00716506">
        <w:rPr>
          <w:rFonts w:asciiTheme="minorHAnsi" w:hAnsiTheme="minorHAnsi" w:cstheme="minorHAnsi"/>
        </w:rPr>
        <w:t xml:space="preserve"> </w:t>
      </w:r>
      <w:r w:rsidR="00F54D3B">
        <w:rPr>
          <w:rFonts w:asciiTheme="minorHAnsi" w:hAnsiTheme="minorHAnsi" w:cstheme="minorHAnsi"/>
        </w:rPr>
        <w:t>77</w:t>
      </w:r>
      <w:r w:rsidR="00D9725E">
        <w:rPr>
          <w:rFonts w:asciiTheme="minorHAnsi" w:hAnsiTheme="minorHAnsi" w:cstheme="minorHAnsi"/>
        </w:rPr>
        <w:t xml:space="preserve"> </w:t>
      </w:r>
      <w:r w:rsidR="00DE5BEF" w:rsidRPr="008E3242">
        <w:rPr>
          <w:rFonts w:asciiTheme="minorHAnsi" w:hAnsiTheme="minorHAnsi" w:cstheme="minorHAnsi"/>
        </w:rPr>
        <w:t>- нр</w:t>
      </w:r>
    </w:p>
    <w:p w14:paraId="4F24CF85" w14:textId="211E3F2C" w:rsidR="00BE7E1D" w:rsidRDefault="00BE7E1D" w:rsidP="00DE291A">
      <w:pPr>
        <w:spacing w:line="276" w:lineRule="auto"/>
        <w:rPr>
          <w:rFonts w:asciiTheme="minorHAnsi" w:hAnsiTheme="minorHAnsi" w:cstheme="minorHAnsi"/>
          <w:sz w:val="16"/>
          <w:szCs w:val="16"/>
        </w:rPr>
      </w:pPr>
    </w:p>
    <w:p w14:paraId="17FD4DD8" w14:textId="77777777" w:rsidR="00997D21" w:rsidRDefault="00997D21" w:rsidP="00997D21">
      <w:pPr>
        <w:autoSpaceDE w:val="0"/>
        <w:autoSpaceDN w:val="0"/>
        <w:adjustRightInd w:val="0"/>
        <w:spacing w:line="276" w:lineRule="auto"/>
        <w:ind w:firstLine="540"/>
        <w:jc w:val="center"/>
        <w:rPr>
          <w:rFonts w:ascii="Arial" w:hAnsi="Arial" w:cs="Arial"/>
          <w:b/>
          <w:lang w:eastAsia="ru-RU"/>
        </w:rPr>
      </w:pPr>
    </w:p>
    <w:p w14:paraId="64F404E5" w14:textId="77777777" w:rsidR="00885EAA" w:rsidRDefault="00885EAA" w:rsidP="00885EAA">
      <w:pPr>
        <w:spacing w:line="276" w:lineRule="auto"/>
        <w:jc w:val="center"/>
        <w:rPr>
          <w:rFonts w:ascii="Arial" w:hAnsi="Arial" w:cs="Arial"/>
          <w:b/>
          <w:szCs w:val="20"/>
          <w:lang w:eastAsia="ru-RU"/>
        </w:rPr>
      </w:pPr>
      <w:r w:rsidRPr="00885EAA">
        <w:rPr>
          <w:rFonts w:ascii="Arial" w:hAnsi="Arial" w:cs="Arial"/>
          <w:b/>
          <w:szCs w:val="20"/>
          <w:lang w:eastAsia="ru-RU"/>
        </w:rPr>
        <w:t xml:space="preserve">Об установлении цены продажи земельных участков, </w:t>
      </w:r>
    </w:p>
    <w:p w14:paraId="4824CC39" w14:textId="77777777" w:rsidR="00885EAA" w:rsidRDefault="00885EAA" w:rsidP="00885EAA">
      <w:pPr>
        <w:spacing w:line="276" w:lineRule="auto"/>
        <w:jc w:val="center"/>
        <w:rPr>
          <w:rFonts w:ascii="Arial" w:hAnsi="Arial" w:cs="Arial"/>
          <w:b/>
          <w:szCs w:val="20"/>
          <w:lang w:eastAsia="ru-RU"/>
        </w:rPr>
      </w:pPr>
      <w:r w:rsidRPr="00885EAA">
        <w:rPr>
          <w:rFonts w:ascii="Arial" w:hAnsi="Arial" w:cs="Arial"/>
          <w:b/>
          <w:szCs w:val="20"/>
          <w:lang w:eastAsia="ru-RU"/>
        </w:rPr>
        <w:t xml:space="preserve">находящихся в муниципальной собственности городского округа Долгопрудный Московской области, собственникам зданий, сооружений </w:t>
      </w:r>
    </w:p>
    <w:p w14:paraId="6080E767" w14:textId="67732A25" w:rsidR="00885EAA" w:rsidRPr="00885EAA" w:rsidRDefault="00885EAA" w:rsidP="00885EAA">
      <w:pPr>
        <w:spacing w:line="276" w:lineRule="auto"/>
        <w:jc w:val="center"/>
        <w:rPr>
          <w:rFonts w:ascii="Arial" w:hAnsi="Arial" w:cs="Arial"/>
          <w:b/>
          <w:szCs w:val="20"/>
          <w:lang w:eastAsia="ru-RU"/>
        </w:rPr>
      </w:pPr>
      <w:r w:rsidRPr="00885EAA">
        <w:rPr>
          <w:rFonts w:ascii="Arial" w:hAnsi="Arial" w:cs="Arial"/>
          <w:b/>
          <w:szCs w:val="20"/>
          <w:lang w:eastAsia="ru-RU"/>
        </w:rPr>
        <w:t xml:space="preserve">либо помещений в них, расположенных на таких земельных участках </w:t>
      </w:r>
    </w:p>
    <w:p w14:paraId="4C3A5740" w14:textId="77777777" w:rsidR="00885EAA" w:rsidRPr="00885EAA" w:rsidRDefault="00885EAA" w:rsidP="00885EAA">
      <w:pPr>
        <w:jc w:val="center"/>
        <w:rPr>
          <w:rFonts w:ascii="Arial" w:hAnsi="Arial" w:cs="Arial"/>
          <w:bCs/>
          <w:sz w:val="22"/>
          <w:szCs w:val="20"/>
          <w:lang w:eastAsia="ru-RU"/>
        </w:rPr>
      </w:pPr>
    </w:p>
    <w:p w14:paraId="7531FD40" w14:textId="77777777" w:rsidR="00885EAA" w:rsidRPr="00885EAA" w:rsidRDefault="00885EAA" w:rsidP="00885EAA">
      <w:pPr>
        <w:rPr>
          <w:lang w:eastAsia="ru-RU"/>
        </w:rPr>
      </w:pPr>
    </w:p>
    <w:p w14:paraId="19CD79A3" w14:textId="77777777" w:rsidR="00885EAA" w:rsidRPr="00885EAA" w:rsidRDefault="00885EAA" w:rsidP="00885EAA">
      <w:pPr>
        <w:spacing w:line="360" w:lineRule="auto"/>
        <w:ind w:firstLine="709"/>
        <w:jc w:val="both"/>
        <w:rPr>
          <w:rFonts w:ascii="Arial" w:hAnsi="Arial" w:cs="Arial"/>
          <w:lang w:eastAsia="ru-RU"/>
        </w:rPr>
      </w:pPr>
      <w:r w:rsidRPr="00885EAA">
        <w:rPr>
          <w:rFonts w:ascii="Arial" w:hAnsi="Arial" w:cs="Arial"/>
          <w:lang w:eastAsia="ru-RU"/>
        </w:rPr>
        <w:t xml:space="preserve">В соответствии с Земельным кодексом Российской Федерации, Федеральным законом «О введении в действие Земельного кодекса Российской Федерации», Законом Московской области от 07.06.1996 № 23/96-ОЗ «О регулировании земельных отношений в Московской области», на основании Устава городского округа Долгопрудный Московской области, </w:t>
      </w:r>
      <w:r w:rsidRPr="00885EAA">
        <w:rPr>
          <w:rFonts w:ascii="Arial" w:eastAsia="SimSun" w:hAnsi="Arial" w:cs="Arial"/>
          <w:kern w:val="1"/>
          <w:lang w:eastAsia="hi-IN" w:bidi="hi-IN"/>
        </w:rPr>
        <w:t>Совет депутатов городского округа Долгопрудный Московской области</w:t>
      </w:r>
    </w:p>
    <w:p w14:paraId="7AC01F94" w14:textId="77777777" w:rsidR="00885EAA" w:rsidRPr="00885EAA" w:rsidRDefault="00885EAA" w:rsidP="00885EAA">
      <w:pPr>
        <w:spacing w:line="360" w:lineRule="auto"/>
        <w:ind w:firstLine="709"/>
        <w:jc w:val="both"/>
        <w:rPr>
          <w:rFonts w:ascii="Arial" w:hAnsi="Arial" w:cs="Arial"/>
          <w:sz w:val="18"/>
          <w:szCs w:val="20"/>
          <w:lang w:eastAsia="ru-RU"/>
        </w:rPr>
      </w:pPr>
    </w:p>
    <w:p w14:paraId="378867E7" w14:textId="77777777" w:rsidR="00885EAA" w:rsidRPr="00885EAA" w:rsidRDefault="00885EAA" w:rsidP="00885EAA">
      <w:pPr>
        <w:widowControl w:val="0"/>
        <w:suppressAutoHyphens/>
        <w:spacing w:line="360" w:lineRule="auto"/>
        <w:ind w:firstLine="709"/>
        <w:jc w:val="center"/>
        <w:rPr>
          <w:rFonts w:ascii="Arial" w:eastAsia="SimSun" w:hAnsi="Arial" w:cs="Arial"/>
          <w:b/>
          <w:kern w:val="1"/>
          <w:sz w:val="28"/>
          <w:szCs w:val="28"/>
          <w:lang w:eastAsia="hi-IN" w:bidi="hi-IN"/>
        </w:rPr>
      </w:pPr>
      <w:r w:rsidRPr="00885EAA">
        <w:rPr>
          <w:rFonts w:ascii="Arial" w:eastAsia="SimSun" w:hAnsi="Arial" w:cs="Arial"/>
          <w:b/>
          <w:kern w:val="1"/>
          <w:sz w:val="28"/>
          <w:szCs w:val="28"/>
          <w:lang w:eastAsia="hi-IN" w:bidi="hi-IN"/>
        </w:rPr>
        <w:t>Р Е Ш И Л:</w:t>
      </w:r>
    </w:p>
    <w:p w14:paraId="0706DB91" w14:textId="77777777" w:rsidR="00885EAA" w:rsidRPr="00885EAA" w:rsidRDefault="00885EAA" w:rsidP="00885EAA">
      <w:pPr>
        <w:widowControl w:val="0"/>
        <w:suppressAutoHyphens/>
        <w:spacing w:line="360" w:lineRule="auto"/>
        <w:ind w:firstLine="709"/>
        <w:jc w:val="center"/>
        <w:rPr>
          <w:rFonts w:ascii="Arial" w:eastAsia="SimSun" w:hAnsi="Arial" w:cs="Arial"/>
          <w:b/>
          <w:kern w:val="1"/>
          <w:sz w:val="18"/>
          <w:szCs w:val="28"/>
          <w:lang w:eastAsia="hi-IN" w:bidi="hi-IN"/>
        </w:rPr>
      </w:pPr>
    </w:p>
    <w:p w14:paraId="2D220A91" w14:textId="77777777" w:rsidR="00885EAA" w:rsidRPr="00885EAA" w:rsidRDefault="00885EAA" w:rsidP="00885EAA">
      <w:pPr>
        <w:tabs>
          <w:tab w:val="left" w:pos="4140"/>
        </w:tabs>
        <w:spacing w:line="360" w:lineRule="auto"/>
        <w:ind w:firstLine="709"/>
        <w:jc w:val="both"/>
        <w:rPr>
          <w:rFonts w:ascii="Arial" w:hAnsi="Arial" w:cs="Arial"/>
          <w:szCs w:val="20"/>
          <w:lang w:eastAsia="ru-RU"/>
        </w:rPr>
      </w:pPr>
      <w:r w:rsidRPr="00885EAA">
        <w:rPr>
          <w:rFonts w:ascii="Arial" w:hAnsi="Arial" w:cs="Arial"/>
          <w:szCs w:val="20"/>
          <w:lang w:eastAsia="ru-RU"/>
        </w:rPr>
        <w:t xml:space="preserve">1.  Установить цену продажи земельных участков, находящихся </w:t>
      </w:r>
      <w:r w:rsidRPr="00885EAA">
        <w:rPr>
          <w:rFonts w:ascii="Arial" w:hAnsi="Arial" w:cs="Arial"/>
          <w:szCs w:val="20"/>
          <w:lang w:eastAsia="ru-RU"/>
        </w:rPr>
        <w:br/>
        <w:t xml:space="preserve">в </w:t>
      </w:r>
      <w:r w:rsidRPr="00885EAA">
        <w:rPr>
          <w:rFonts w:ascii="Arial" w:hAnsi="Arial" w:cs="Arial"/>
          <w:bCs/>
          <w:szCs w:val="20"/>
          <w:lang w:eastAsia="ru-RU"/>
        </w:rPr>
        <w:t>муниципальной</w:t>
      </w:r>
      <w:r w:rsidRPr="00885EAA">
        <w:rPr>
          <w:rFonts w:ascii="Arial" w:hAnsi="Arial" w:cs="Arial"/>
          <w:b/>
          <w:szCs w:val="20"/>
          <w:lang w:eastAsia="ru-RU"/>
        </w:rPr>
        <w:t xml:space="preserve"> </w:t>
      </w:r>
      <w:r w:rsidRPr="00885EAA">
        <w:rPr>
          <w:rFonts w:ascii="Arial" w:hAnsi="Arial" w:cs="Arial"/>
          <w:szCs w:val="20"/>
          <w:lang w:eastAsia="ru-RU"/>
        </w:rPr>
        <w:t>собственности городского округа Долгопрудный Московской области, собственникам зданий, сооружений либо помещений в них, расположенных на таких земельных участках, в размере, если иное не установлено законодательством Российской Федерации, равном:</w:t>
      </w:r>
    </w:p>
    <w:p w14:paraId="0DFC1BB2" w14:textId="77777777" w:rsidR="00885EAA" w:rsidRPr="00885EAA" w:rsidRDefault="00885EAA" w:rsidP="00885EAA">
      <w:pPr>
        <w:tabs>
          <w:tab w:val="left" w:pos="4140"/>
        </w:tabs>
        <w:spacing w:line="360" w:lineRule="auto"/>
        <w:ind w:firstLine="709"/>
        <w:jc w:val="both"/>
        <w:rPr>
          <w:rFonts w:ascii="Arial" w:hAnsi="Arial" w:cs="Arial"/>
          <w:szCs w:val="20"/>
          <w:lang w:eastAsia="ru-RU"/>
        </w:rPr>
      </w:pPr>
      <w:r w:rsidRPr="00885EAA">
        <w:rPr>
          <w:rFonts w:ascii="Arial" w:hAnsi="Arial" w:cs="Arial"/>
          <w:szCs w:val="20"/>
          <w:lang w:eastAsia="ru-RU"/>
        </w:rPr>
        <w:lastRenderedPageBreak/>
        <w:t>1) трем процентам кадастровой стоимости земельного участка в отношении земельных участков:</w:t>
      </w:r>
    </w:p>
    <w:p w14:paraId="1BBF25ED" w14:textId="77777777" w:rsidR="00885EAA" w:rsidRPr="00885EAA" w:rsidRDefault="00885EAA" w:rsidP="00885EAA">
      <w:pPr>
        <w:tabs>
          <w:tab w:val="left" w:pos="4140"/>
        </w:tabs>
        <w:spacing w:line="360" w:lineRule="auto"/>
        <w:ind w:firstLine="709"/>
        <w:jc w:val="both"/>
        <w:rPr>
          <w:rFonts w:ascii="Arial" w:hAnsi="Arial" w:cs="Arial"/>
          <w:szCs w:val="20"/>
          <w:lang w:eastAsia="ru-RU"/>
        </w:rPr>
      </w:pPr>
      <w:r w:rsidRPr="00885EAA">
        <w:rPr>
          <w:rFonts w:ascii="Arial" w:hAnsi="Arial" w:cs="Arial"/>
          <w:szCs w:val="20"/>
          <w:lang w:eastAsia="ru-RU"/>
        </w:rPr>
        <w:t>– относящихся к категории земель сельскохозяйственного назначения;</w:t>
      </w:r>
    </w:p>
    <w:p w14:paraId="0F1EB9A9" w14:textId="77777777" w:rsidR="00885EAA" w:rsidRPr="00885EAA" w:rsidRDefault="00885EAA" w:rsidP="00885EAA">
      <w:pPr>
        <w:tabs>
          <w:tab w:val="left" w:pos="4140"/>
        </w:tabs>
        <w:spacing w:line="360" w:lineRule="auto"/>
        <w:ind w:firstLine="709"/>
        <w:jc w:val="both"/>
        <w:rPr>
          <w:rFonts w:ascii="Arial" w:hAnsi="Arial" w:cs="Arial"/>
          <w:szCs w:val="20"/>
          <w:lang w:eastAsia="ru-RU"/>
        </w:rPr>
      </w:pPr>
      <w:r w:rsidRPr="00885EAA">
        <w:rPr>
          <w:rFonts w:ascii="Arial" w:hAnsi="Arial" w:cs="Arial"/>
          <w:szCs w:val="20"/>
          <w:lang w:eastAsia="ru-RU"/>
        </w:rPr>
        <w:t>– относящихся к категории земель населенных пунктов с разрешенным использованием для сельскохозяйственного производства (использования);</w:t>
      </w:r>
    </w:p>
    <w:p w14:paraId="28C54397" w14:textId="77777777" w:rsidR="00885EAA" w:rsidRPr="00885EAA" w:rsidRDefault="00885EAA" w:rsidP="00885EAA">
      <w:pPr>
        <w:tabs>
          <w:tab w:val="left" w:pos="4140"/>
        </w:tabs>
        <w:spacing w:line="360" w:lineRule="auto"/>
        <w:ind w:firstLine="709"/>
        <w:jc w:val="both"/>
        <w:rPr>
          <w:rFonts w:ascii="Arial" w:hAnsi="Arial" w:cs="Arial"/>
          <w:szCs w:val="20"/>
          <w:lang w:eastAsia="ru-RU"/>
        </w:rPr>
      </w:pPr>
      <w:r w:rsidRPr="00885EAA">
        <w:rPr>
          <w:rFonts w:ascii="Arial" w:hAnsi="Arial" w:cs="Arial"/>
          <w:szCs w:val="20"/>
          <w:lang w:eastAsia="ru-RU"/>
        </w:rPr>
        <w:t>2) </w:t>
      </w:r>
      <w:r w:rsidRPr="00885EAA">
        <w:rPr>
          <w:szCs w:val="20"/>
          <w:lang w:eastAsia="ru-RU"/>
        </w:rPr>
        <w:t> </w:t>
      </w:r>
      <w:r w:rsidRPr="00885EAA">
        <w:rPr>
          <w:rFonts w:ascii="Arial" w:hAnsi="Arial" w:cs="Arial"/>
          <w:szCs w:val="20"/>
          <w:lang w:eastAsia="ru-RU"/>
        </w:rPr>
        <w:t>с 01.01.2026 года шестидесяти процентам кадастровой стоимости земельного участка в отношении земельных участков вне зависимости от категории земель с разрешенным использованием для жилищного строительства (включая индивидуальное жилищное строительство), ведения садоводства, личного подсобного хозяйства (приусадебный земельный участок), гаражного строительства (включая индивидуальное гаражное строительство);</w:t>
      </w:r>
    </w:p>
    <w:p w14:paraId="32BEBE5D" w14:textId="77777777" w:rsidR="00885EAA" w:rsidRPr="00885EAA" w:rsidRDefault="00885EAA" w:rsidP="00885EAA">
      <w:pPr>
        <w:tabs>
          <w:tab w:val="left" w:pos="4140"/>
        </w:tabs>
        <w:spacing w:line="360" w:lineRule="auto"/>
        <w:ind w:firstLine="709"/>
        <w:jc w:val="both"/>
        <w:rPr>
          <w:rFonts w:ascii="Arial" w:hAnsi="Arial" w:cs="Arial"/>
          <w:szCs w:val="20"/>
          <w:lang w:eastAsia="ru-RU"/>
        </w:rPr>
      </w:pPr>
      <w:r w:rsidRPr="00885EAA">
        <w:rPr>
          <w:rFonts w:ascii="Arial" w:hAnsi="Arial" w:cs="Arial"/>
          <w:szCs w:val="20"/>
          <w:lang w:eastAsia="ru-RU"/>
        </w:rPr>
        <w:t xml:space="preserve">3) пятнадцати процентам кадастровой стоимости земельного участка </w:t>
      </w:r>
      <w:r w:rsidRPr="00885EAA">
        <w:rPr>
          <w:rFonts w:ascii="Arial" w:hAnsi="Arial" w:cs="Arial"/>
          <w:szCs w:val="20"/>
          <w:lang w:eastAsia="ru-RU"/>
        </w:rPr>
        <w:br/>
        <w:t>в отношении прочих земельных участков;</w:t>
      </w:r>
    </w:p>
    <w:p w14:paraId="5A99CCB3" w14:textId="77777777" w:rsidR="00885EAA" w:rsidRPr="00885EAA" w:rsidRDefault="00885EAA" w:rsidP="00885EAA">
      <w:pPr>
        <w:tabs>
          <w:tab w:val="left" w:pos="4140"/>
        </w:tabs>
        <w:spacing w:line="360" w:lineRule="auto"/>
        <w:ind w:firstLine="709"/>
        <w:jc w:val="both"/>
        <w:rPr>
          <w:rFonts w:ascii="Arial" w:hAnsi="Arial" w:cs="Arial"/>
          <w:szCs w:val="20"/>
          <w:lang w:eastAsia="ru-RU"/>
        </w:rPr>
      </w:pPr>
      <w:r w:rsidRPr="00885EAA">
        <w:rPr>
          <w:rFonts w:ascii="Arial" w:hAnsi="Arial" w:cs="Arial"/>
          <w:szCs w:val="20"/>
          <w:lang w:eastAsia="ru-RU"/>
        </w:rPr>
        <w:t>4) ста процентам кадастровой стоимости земельного участка в отношении земельных участков, предоставленных в аренду в соответствии с подпунктом 3 пункта 2 статьи 39.6 Земельного кодекса Российской Федерации, при отсутствии положительного заключения центрального исполнительного органа Московской области, уполномоченного на осуществление контроля за исполнением соглашения об обеспечении реализации масштабного инвестиционного проекта или размещения объекта социально-культурного и коммунально-бытового назначения на земельном участке, предоставленном в аренду юридическому лицу без проведения торгов (далее - соглашение, уполномоченный орган), об исполнении в полном объеме следующих условий:</w:t>
      </w:r>
    </w:p>
    <w:p w14:paraId="594EE3D7" w14:textId="77777777" w:rsidR="00885EAA" w:rsidRPr="00885EAA" w:rsidRDefault="00885EAA" w:rsidP="00885EAA">
      <w:pPr>
        <w:tabs>
          <w:tab w:val="left" w:pos="4140"/>
        </w:tabs>
        <w:spacing w:line="360" w:lineRule="auto"/>
        <w:ind w:firstLine="709"/>
        <w:jc w:val="both"/>
        <w:rPr>
          <w:rFonts w:ascii="Arial" w:hAnsi="Arial" w:cs="Arial"/>
          <w:szCs w:val="20"/>
          <w:lang w:eastAsia="ru-RU"/>
        </w:rPr>
      </w:pPr>
      <w:r w:rsidRPr="00885EAA">
        <w:rPr>
          <w:rFonts w:ascii="Arial" w:hAnsi="Arial" w:cs="Arial"/>
          <w:szCs w:val="20"/>
          <w:lang w:eastAsia="ru-RU"/>
        </w:rPr>
        <w:t>– все объекты капитального строительства, создание которых предусмотрено соглашением, зарегистрированы в Едином государственном реестре недвижимости на праве собственности и отражены в бухгалтерской отчетности юридического лица за период, в котором юридическим лицом исполнены в полном объеме условия, указанные в настоящем подпункте;</w:t>
      </w:r>
    </w:p>
    <w:p w14:paraId="42878FC3" w14:textId="77777777" w:rsidR="00885EAA" w:rsidRPr="00885EAA" w:rsidRDefault="00885EAA" w:rsidP="00885EAA">
      <w:pPr>
        <w:tabs>
          <w:tab w:val="left" w:pos="4140"/>
        </w:tabs>
        <w:spacing w:line="360" w:lineRule="auto"/>
        <w:ind w:firstLine="709"/>
        <w:jc w:val="both"/>
        <w:rPr>
          <w:rFonts w:ascii="Arial" w:hAnsi="Arial" w:cs="Arial"/>
          <w:szCs w:val="20"/>
          <w:lang w:eastAsia="ru-RU"/>
        </w:rPr>
      </w:pPr>
      <w:r w:rsidRPr="00885EAA">
        <w:rPr>
          <w:rFonts w:ascii="Arial" w:hAnsi="Arial" w:cs="Arial"/>
          <w:szCs w:val="20"/>
          <w:lang w:eastAsia="ru-RU"/>
        </w:rPr>
        <w:t xml:space="preserve">– юридическое лицо осуществило финансирование реализации масштабного инвестиционного проекта (размещения объекта социально-культурного </w:t>
      </w:r>
      <w:r w:rsidRPr="00885EAA">
        <w:rPr>
          <w:rFonts w:ascii="Arial" w:hAnsi="Arial" w:cs="Arial"/>
          <w:szCs w:val="20"/>
          <w:lang w:eastAsia="ru-RU"/>
        </w:rPr>
        <w:br/>
        <w:t>и коммунально-бытового назначения) в объеме большем или равном объему, предусмотренному в соглашении;</w:t>
      </w:r>
    </w:p>
    <w:p w14:paraId="65A311D1" w14:textId="77777777" w:rsidR="00885EAA" w:rsidRPr="00885EAA" w:rsidRDefault="00885EAA" w:rsidP="00885EAA">
      <w:pPr>
        <w:tabs>
          <w:tab w:val="left" w:pos="4140"/>
        </w:tabs>
        <w:spacing w:line="360" w:lineRule="auto"/>
        <w:ind w:firstLine="709"/>
        <w:jc w:val="both"/>
        <w:rPr>
          <w:rFonts w:ascii="Arial" w:hAnsi="Arial" w:cs="Arial"/>
          <w:szCs w:val="20"/>
          <w:lang w:eastAsia="ru-RU"/>
        </w:rPr>
      </w:pPr>
      <w:r w:rsidRPr="00885EAA">
        <w:rPr>
          <w:rFonts w:ascii="Arial" w:hAnsi="Arial" w:cs="Arial"/>
          <w:szCs w:val="20"/>
          <w:lang w:eastAsia="ru-RU"/>
        </w:rPr>
        <w:t>– юридическое лицо увеличило количество рабочих мест на величину, большую или равную величине, предусмотренной соглашением.</w:t>
      </w:r>
    </w:p>
    <w:p w14:paraId="3BEF60EF" w14:textId="77777777" w:rsidR="00885EAA" w:rsidRPr="00885EAA" w:rsidRDefault="00885EAA" w:rsidP="00885EAA">
      <w:pPr>
        <w:spacing w:line="360" w:lineRule="auto"/>
        <w:ind w:right="-2" w:firstLine="680"/>
        <w:jc w:val="both"/>
        <w:rPr>
          <w:rFonts w:ascii="Arial" w:hAnsi="Arial" w:cs="Arial"/>
          <w:szCs w:val="28"/>
          <w:lang w:eastAsia="ru-RU"/>
        </w:rPr>
      </w:pPr>
      <w:r w:rsidRPr="00885EAA">
        <w:rPr>
          <w:rFonts w:ascii="Arial" w:hAnsi="Arial" w:cs="Arial"/>
          <w:lang w:eastAsia="ru-RU"/>
        </w:rPr>
        <w:lastRenderedPageBreak/>
        <w:t>2.   </w:t>
      </w:r>
      <w:r w:rsidRPr="00885EAA">
        <w:rPr>
          <w:rFonts w:ascii="Arial" w:hAnsi="Arial" w:cs="Arial"/>
          <w:szCs w:val="28"/>
          <w:lang w:eastAsia="ru-RU"/>
        </w:rPr>
        <w:t xml:space="preserve">Предусмотреть отлагательный период повышения цены продажи земельных участков, находящихся </w:t>
      </w:r>
      <w:r w:rsidRPr="00885EAA">
        <w:rPr>
          <w:rFonts w:ascii="Arial" w:hAnsi="Arial" w:cs="Arial"/>
          <w:lang w:eastAsia="ru-RU"/>
        </w:rPr>
        <w:t xml:space="preserve">в </w:t>
      </w:r>
      <w:r w:rsidRPr="00885EAA">
        <w:rPr>
          <w:rFonts w:ascii="Arial" w:hAnsi="Arial" w:cs="Arial"/>
          <w:bCs/>
          <w:lang w:eastAsia="ru-RU"/>
        </w:rPr>
        <w:t>муниципальной</w:t>
      </w:r>
      <w:r w:rsidRPr="00885EAA">
        <w:rPr>
          <w:rFonts w:ascii="Arial" w:hAnsi="Arial" w:cs="Arial"/>
          <w:b/>
          <w:lang w:eastAsia="ru-RU"/>
        </w:rPr>
        <w:t xml:space="preserve"> </w:t>
      </w:r>
      <w:r w:rsidRPr="00885EAA">
        <w:rPr>
          <w:rFonts w:ascii="Arial" w:hAnsi="Arial" w:cs="Arial"/>
          <w:lang w:eastAsia="ru-RU"/>
        </w:rPr>
        <w:t>собственности городского округа Долгопрудный Московской области, в отношении указанных в подпункте 2 пункта 1 настоящего решения</w:t>
      </w:r>
      <w:r w:rsidRPr="00885EAA">
        <w:rPr>
          <w:rFonts w:ascii="Arial" w:hAnsi="Arial" w:cs="Arial"/>
          <w:szCs w:val="28"/>
          <w:lang w:eastAsia="ru-RU"/>
        </w:rPr>
        <w:t>:</w:t>
      </w:r>
    </w:p>
    <w:p w14:paraId="69667AC7" w14:textId="77777777" w:rsidR="00885EAA" w:rsidRPr="00885EAA" w:rsidRDefault="00885EAA" w:rsidP="00885EAA">
      <w:pPr>
        <w:widowControl w:val="0"/>
        <w:autoSpaceDE w:val="0"/>
        <w:autoSpaceDN w:val="0"/>
        <w:spacing w:line="360" w:lineRule="auto"/>
        <w:ind w:firstLine="709"/>
        <w:jc w:val="both"/>
        <w:rPr>
          <w:sz w:val="28"/>
          <w:szCs w:val="28"/>
          <w:lang w:eastAsia="ru-RU"/>
        </w:rPr>
      </w:pPr>
      <w:r w:rsidRPr="00885EAA">
        <w:rPr>
          <w:rFonts w:ascii="Arial" w:hAnsi="Arial" w:cs="Arial"/>
          <w:sz w:val="22"/>
          <w:szCs w:val="28"/>
          <w:lang w:eastAsia="ru-RU"/>
        </w:rPr>
        <w:t>1</w:t>
      </w:r>
      <w:r w:rsidRPr="00885EAA">
        <w:rPr>
          <w:rFonts w:ascii="Arial" w:hAnsi="Arial" w:cs="Arial"/>
          <w:lang w:eastAsia="ru-RU"/>
        </w:rPr>
        <w:t xml:space="preserve">) до 1 января 2027 года собственники зданий, сооружений либо помещений в них, расположенных на земельных участках, находящихся </w:t>
      </w:r>
      <w:r w:rsidRPr="00885EAA">
        <w:rPr>
          <w:rFonts w:ascii="Arial" w:hAnsi="Arial" w:cs="Arial"/>
          <w:lang w:eastAsia="ru-RU"/>
        </w:rPr>
        <w:br/>
        <w:t xml:space="preserve">в муниципальной собственности городского округа Долгопрудный Московской области,  вне зависимости от категории земель с разрешенным использованием </w:t>
      </w:r>
      <w:r w:rsidRPr="00885EAA">
        <w:rPr>
          <w:rFonts w:ascii="Arial" w:hAnsi="Arial" w:cs="Arial"/>
          <w:lang w:eastAsia="ru-RU"/>
        </w:rPr>
        <w:br/>
        <w:t>для жилищного строительства (включая индивидуальное жилищное строительство), ведения садоводства, личного подсобного хозяйства (приусадебный земельный участок), гаражного строительства (включая индивидуальное гаражное строительство) вправе выкупить такой земельный участок по цене, равной трем процентам кадастровой стоимости земельного участка, если договор аренды такого земельного участка заключен до 1 января 2026 года, а также в случае, если земельный участок образован из земельного участка, договор аренды в отношении которого заключен до 1 января 2026 года;</w:t>
      </w:r>
    </w:p>
    <w:p w14:paraId="1B8108D9" w14:textId="77777777" w:rsidR="00885EAA" w:rsidRPr="00885EAA" w:rsidRDefault="00885EAA" w:rsidP="00885EAA">
      <w:pPr>
        <w:widowControl w:val="0"/>
        <w:autoSpaceDE w:val="0"/>
        <w:autoSpaceDN w:val="0"/>
        <w:spacing w:line="360" w:lineRule="auto"/>
        <w:ind w:firstLine="709"/>
        <w:jc w:val="both"/>
        <w:rPr>
          <w:rFonts w:ascii="Arial" w:hAnsi="Arial" w:cs="Arial"/>
          <w:lang w:eastAsia="ru-RU"/>
        </w:rPr>
      </w:pPr>
      <w:r w:rsidRPr="00885EAA">
        <w:rPr>
          <w:rFonts w:ascii="Arial" w:hAnsi="Arial" w:cs="Arial"/>
          <w:sz w:val="22"/>
          <w:szCs w:val="28"/>
          <w:lang w:eastAsia="ru-RU"/>
        </w:rPr>
        <w:t xml:space="preserve">2)   </w:t>
      </w:r>
      <w:r w:rsidRPr="00885EAA">
        <w:rPr>
          <w:rFonts w:ascii="Arial" w:hAnsi="Arial" w:cs="Arial"/>
          <w:lang w:eastAsia="ru-RU"/>
        </w:rPr>
        <w:t>до 1 января 2029 года собственник зданий, сооружений либо помещений в них, расположенных на земельном участке, находящемся в муниципальной собственности городского округа Долгопрудный  Московской области (далее – земельный участок), если договор аренды земельного участка заключен с членом садоводческого некоммерческого товарищества (далее – СНТ) в отношении земельного участка, образованного из земельного участка, предоставленного СНТ в безвозмездное пользование, вправе выкупить земельный участок по цене, равной трем процентам кадастровой стоимости земельного участка, если договор аренды такого земельного участка заключен до 1 января 2026 года;</w:t>
      </w:r>
    </w:p>
    <w:p w14:paraId="403D3D88" w14:textId="77777777" w:rsidR="00885EAA" w:rsidRPr="00885EAA" w:rsidRDefault="00885EAA" w:rsidP="00885EAA">
      <w:pPr>
        <w:widowControl w:val="0"/>
        <w:autoSpaceDE w:val="0"/>
        <w:autoSpaceDN w:val="0"/>
        <w:spacing w:line="360" w:lineRule="auto"/>
        <w:ind w:firstLine="709"/>
        <w:jc w:val="both"/>
        <w:rPr>
          <w:sz w:val="28"/>
          <w:szCs w:val="28"/>
          <w:lang w:eastAsia="ru-RU"/>
        </w:rPr>
      </w:pPr>
      <w:r w:rsidRPr="00885EAA">
        <w:rPr>
          <w:rFonts w:ascii="Arial" w:hAnsi="Arial" w:cs="Arial"/>
          <w:lang w:eastAsia="ru-RU"/>
        </w:rPr>
        <w:t>3)</w:t>
      </w:r>
      <w:r w:rsidRPr="00885EAA">
        <w:rPr>
          <w:sz w:val="28"/>
          <w:szCs w:val="28"/>
          <w:lang w:eastAsia="ru-RU"/>
        </w:rPr>
        <w:t xml:space="preserve"> </w:t>
      </w:r>
      <w:r w:rsidRPr="00885EAA">
        <w:rPr>
          <w:rFonts w:ascii="Arial" w:hAnsi="Arial" w:cs="Arial"/>
          <w:lang w:eastAsia="ru-RU"/>
        </w:rPr>
        <w:t xml:space="preserve">собственник зданий, сооружений либо помещений в них, расположенных на земельном участке, находящемся в муниципальной собственности городского округа Долгопрудный Московской области (далее – земельный участок), если договор аренды земельного участка заключен с членом садоводческого некоммерческого товарищества (далее – СНТ) в отношении земельного участка, образованного из земельного участка, предоставленного СНТ в безвозмездное пользование, вправе выкупить земельный участок по цене, равной трем процентам кадастровой стоимости земельного участка в течение трех лет с момента предоставления такого земельного участка, если договор аренды такого земельного участка заключен после 1 января 2026 года. </w:t>
      </w:r>
    </w:p>
    <w:p w14:paraId="086E55F0" w14:textId="77777777" w:rsidR="00885EAA" w:rsidRPr="00885EAA" w:rsidRDefault="00885EAA" w:rsidP="00885EAA">
      <w:pPr>
        <w:spacing w:line="360" w:lineRule="auto"/>
        <w:ind w:right="-2" w:firstLine="680"/>
        <w:jc w:val="both"/>
        <w:rPr>
          <w:rFonts w:ascii="Arial" w:hAnsi="Arial" w:cs="Arial"/>
          <w:iCs/>
          <w:szCs w:val="28"/>
          <w:lang w:eastAsia="ru-RU"/>
        </w:rPr>
      </w:pPr>
      <w:r w:rsidRPr="00885EAA">
        <w:rPr>
          <w:rFonts w:ascii="Arial" w:hAnsi="Arial" w:cs="Arial"/>
          <w:kern w:val="1"/>
        </w:rPr>
        <w:lastRenderedPageBreak/>
        <w:t>3. Опубликовать (обнародовать) настоящее решение в периодическом печатном издании «Вестник «Долгопрудный» и разместить его в сетевом издании «Официальный сайт администрации города Долгопрудный» в информационно-телекоммуникационной сети «Интернет».</w:t>
      </w:r>
    </w:p>
    <w:p w14:paraId="0BE38F43" w14:textId="77777777" w:rsidR="00885EAA" w:rsidRPr="00885EAA" w:rsidRDefault="00885EAA" w:rsidP="00885EAA">
      <w:pPr>
        <w:widowControl w:val="0"/>
        <w:suppressAutoHyphens/>
        <w:autoSpaceDE w:val="0"/>
        <w:spacing w:line="360" w:lineRule="auto"/>
        <w:ind w:firstLine="709"/>
        <w:jc w:val="both"/>
        <w:rPr>
          <w:rFonts w:ascii="Arial" w:hAnsi="Arial" w:cs="Arial"/>
          <w:kern w:val="1"/>
        </w:rPr>
      </w:pPr>
      <w:r w:rsidRPr="00885EAA">
        <w:rPr>
          <w:rFonts w:ascii="Arial" w:hAnsi="Arial" w:cs="Arial"/>
          <w:kern w:val="1"/>
        </w:rPr>
        <w:t>4. Настоящее решение вступает в силу со дня его официального опубликования (обнародования).</w:t>
      </w:r>
    </w:p>
    <w:p w14:paraId="512EDBBC" w14:textId="77777777" w:rsidR="008F6604" w:rsidRDefault="008F6604" w:rsidP="002803F9">
      <w:pPr>
        <w:spacing w:line="360" w:lineRule="auto"/>
        <w:ind w:firstLine="709"/>
        <w:jc w:val="both"/>
        <w:rPr>
          <w:rFonts w:ascii="Arial" w:hAnsi="Arial" w:cs="Arial"/>
          <w:sz w:val="18"/>
          <w:lang w:eastAsia="ru-RU"/>
        </w:rPr>
      </w:pPr>
    </w:p>
    <w:p w14:paraId="2ED665C3" w14:textId="77777777" w:rsidR="00885EAA" w:rsidRDefault="00885EAA" w:rsidP="002803F9">
      <w:pPr>
        <w:spacing w:line="360" w:lineRule="auto"/>
        <w:ind w:firstLine="709"/>
        <w:jc w:val="both"/>
        <w:rPr>
          <w:rFonts w:ascii="Arial" w:hAnsi="Arial" w:cs="Arial"/>
          <w:sz w:val="18"/>
          <w:lang w:eastAsia="ru-RU"/>
        </w:rPr>
      </w:pPr>
    </w:p>
    <w:p w14:paraId="1F445B71" w14:textId="77777777" w:rsidR="00885EAA" w:rsidRPr="002803F9" w:rsidRDefault="00885EAA" w:rsidP="002803F9">
      <w:pPr>
        <w:spacing w:line="360" w:lineRule="auto"/>
        <w:ind w:firstLine="709"/>
        <w:jc w:val="both"/>
        <w:rPr>
          <w:rFonts w:ascii="Arial" w:hAnsi="Arial" w:cs="Arial"/>
          <w:sz w:val="18"/>
          <w:lang w:eastAsia="ru-RU"/>
        </w:rPr>
      </w:pPr>
    </w:p>
    <w:p w14:paraId="61467750" w14:textId="77777777" w:rsidR="004C3CE0" w:rsidRPr="00DA6829" w:rsidRDefault="004C3CE0" w:rsidP="004C3CE0">
      <w:pPr>
        <w:rPr>
          <w:rFonts w:ascii="Arial" w:hAnsi="Arial" w:cs="Arial"/>
          <w:b/>
          <w:lang w:eastAsia="ru-RU"/>
        </w:rPr>
      </w:pPr>
      <w:r w:rsidRPr="00DA6829">
        <w:rPr>
          <w:rFonts w:ascii="Arial" w:hAnsi="Arial" w:cs="Arial"/>
          <w:b/>
          <w:lang w:eastAsia="ru-RU"/>
        </w:rPr>
        <w:t>Председатель Совета депутатов</w:t>
      </w:r>
    </w:p>
    <w:p w14:paraId="675C1A5E" w14:textId="77777777" w:rsidR="004C3CE0" w:rsidRPr="00DA6829" w:rsidRDefault="004C3CE0" w:rsidP="004C3CE0">
      <w:pPr>
        <w:rPr>
          <w:rFonts w:ascii="Arial" w:hAnsi="Arial" w:cs="Arial"/>
          <w:b/>
          <w:lang w:eastAsia="ru-RU"/>
        </w:rPr>
      </w:pPr>
      <w:r w:rsidRPr="00DA6829">
        <w:rPr>
          <w:rFonts w:ascii="Arial" w:hAnsi="Arial" w:cs="Arial"/>
          <w:b/>
          <w:lang w:eastAsia="ru-RU"/>
        </w:rPr>
        <w:t>городского округа Долгопрудный</w:t>
      </w:r>
    </w:p>
    <w:p w14:paraId="275C227E" w14:textId="77777777" w:rsidR="0033143D" w:rsidRDefault="004C3CE0" w:rsidP="004C3CE0">
      <w:pPr>
        <w:widowControl w:val="0"/>
        <w:autoSpaceDE w:val="0"/>
        <w:autoSpaceDN w:val="0"/>
        <w:jc w:val="both"/>
        <w:rPr>
          <w:rFonts w:ascii="Arial" w:eastAsia="Calibri" w:hAnsi="Arial" w:cs="Arial"/>
          <w:b/>
          <w:lang w:eastAsia="en-US"/>
        </w:rPr>
      </w:pPr>
      <w:r w:rsidRPr="00DA6829">
        <w:rPr>
          <w:rFonts w:ascii="Arial" w:eastAsia="Calibri" w:hAnsi="Arial" w:cs="Arial"/>
          <w:b/>
          <w:lang w:eastAsia="en-US"/>
        </w:rPr>
        <w:t xml:space="preserve">Московской области                                                                               Д.В. Балабанов     </w:t>
      </w:r>
    </w:p>
    <w:p w14:paraId="536C6DFA" w14:textId="22D65FE7" w:rsidR="004C3CE0" w:rsidRPr="00DA6829" w:rsidRDefault="004C3CE0" w:rsidP="004C3CE0">
      <w:pPr>
        <w:widowControl w:val="0"/>
        <w:autoSpaceDE w:val="0"/>
        <w:autoSpaceDN w:val="0"/>
        <w:jc w:val="both"/>
        <w:rPr>
          <w:rFonts w:ascii="Arial" w:hAnsi="Arial" w:cs="Arial"/>
          <w:b/>
          <w:lang w:eastAsia="ru-RU"/>
        </w:rPr>
      </w:pPr>
      <w:r w:rsidRPr="00DA6829">
        <w:rPr>
          <w:rFonts w:ascii="Arial" w:eastAsia="Calibri" w:hAnsi="Arial" w:cs="Arial"/>
          <w:b/>
          <w:lang w:eastAsia="en-US"/>
        </w:rPr>
        <w:t xml:space="preserve">                       </w:t>
      </w:r>
    </w:p>
    <w:p w14:paraId="19780831" w14:textId="77777777" w:rsidR="0033143D" w:rsidRPr="00DA6829" w:rsidRDefault="0033143D" w:rsidP="0033143D">
      <w:pPr>
        <w:widowControl w:val="0"/>
        <w:autoSpaceDE w:val="0"/>
        <w:autoSpaceDN w:val="0"/>
        <w:adjustRightInd w:val="0"/>
        <w:spacing w:line="276" w:lineRule="auto"/>
        <w:rPr>
          <w:rFonts w:ascii="Arial" w:hAnsi="Arial" w:cs="Arial"/>
          <w:sz w:val="22"/>
          <w:szCs w:val="22"/>
          <w:lang w:eastAsia="ru-RU"/>
        </w:rPr>
      </w:pPr>
      <w:r w:rsidRPr="00DA6829">
        <w:rPr>
          <w:rFonts w:ascii="Arial" w:hAnsi="Arial" w:cs="Arial"/>
          <w:sz w:val="22"/>
          <w:szCs w:val="22"/>
          <w:lang w:eastAsia="ru-RU"/>
        </w:rPr>
        <w:t>Принято на заседании</w:t>
      </w:r>
    </w:p>
    <w:p w14:paraId="2CDEFED1" w14:textId="77777777" w:rsidR="0033143D" w:rsidRPr="00DA6829" w:rsidRDefault="0033143D" w:rsidP="0033143D">
      <w:pPr>
        <w:widowControl w:val="0"/>
        <w:autoSpaceDE w:val="0"/>
        <w:autoSpaceDN w:val="0"/>
        <w:adjustRightInd w:val="0"/>
        <w:spacing w:line="276" w:lineRule="auto"/>
        <w:rPr>
          <w:rFonts w:ascii="Arial" w:hAnsi="Arial" w:cs="Arial"/>
          <w:sz w:val="22"/>
          <w:szCs w:val="22"/>
          <w:lang w:eastAsia="ru-RU"/>
        </w:rPr>
      </w:pPr>
      <w:r w:rsidRPr="00DA6829">
        <w:rPr>
          <w:rFonts w:ascii="Arial" w:hAnsi="Arial" w:cs="Arial"/>
          <w:sz w:val="22"/>
          <w:szCs w:val="22"/>
          <w:lang w:eastAsia="ru-RU"/>
        </w:rPr>
        <w:t>Совета депутатов городского округа</w:t>
      </w:r>
    </w:p>
    <w:p w14:paraId="01E2688E" w14:textId="77777777" w:rsidR="0033143D" w:rsidRPr="00DA6829" w:rsidRDefault="0033143D" w:rsidP="0033143D">
      <w:pPr>
        <w:widowControl w:val="0"/>
        <w:autoSpaceDE w:val="0"/>
        <w:autoSpaceDN w:val="0"/>
        <w:adjustRightInd w:val="0"/>
        <w:spacing w:line="276" w:lineRule="auto"/>
        <w:rPr>
          <w:rFonts w:ascii="Arial" w:hAnsi="Arial" w:cs="Arial"/>
          <w:sz w:val="22"/>
          <w:szCs w:val="22"/>
          <w:lang w:eastAsia="ru-RU"/>
        </w:rPr>
      </w:pPr>
      <w:r w:rsidRPr="00DA6829">
        <w:rPr>
          <w:rFonts w:ascii="Arial" w:hAnsi="Arial" w:cs="Arial"/>
          <w:sz w:val="22"/>
          <w:szCs w:val="22"/>
          <w:lang w:eastAsia="ru-RU"/>
        </w:rPr>
        <w:t>Долгопрудный Московской области</w:t>
      </w:r>
    </w:p>
    <w:p w14:paraId="65D1ADC8" w14:textId="0C6BC054" w:rsidR="0033143D" w:rsidRPr="00DA6829" w:rsidRDefault="00885EAA" w:rsidP="0033143D">
      <w:pPr>
        <w:widowControl w:val="0"/>
        <w:autoSpaceDE w:val="0"/>
        <w:autoSpaceDN w:val="0"/>
        <w:spacing w:line="276" w:lineRule="auto"/>
        <w:rPr>
          <w:rFonts w:ascii="Arial" w:eastAsia="Calibri" w:hAnsi="Arial" w:cs="Arial"/>
          <w:sz w:val="22"/>
          <w:szCs w:val="22"/>
          <w:lang w:eastAsia="en-US"/>
        </w:rPr>
      </w:pPr>
      <w:r>
        <w:rPr>
          <w:rFonts w:ascii="Arial" w:eastAsia="Calibri" w:hAnsi="Arial" w:cs="Arial"/>
          <w:sz w:val="22"/>
          <w:szCs w:val="22"/>
          <w:lang w:eastAsia="en-US"/>
        </w:rPr>
        <w:t>30</w:t>
      </w:r>
      <w:r w:rsidR="008C0C7A">
        <w:rPr>
          <w:rFonts w:ascii="Arial" w:eastAsia="Calibri" w:hAnsi="Arial" w:cs="Arial"/>
          <w:sz w:val="22"/>
          <w:szCs w:val="22"/>
          <w:lang w:eastAsia="en-US"/>
        </w:rPr>
        <w:t xml:space="preserve"> июня</w:t>
      </w:r>
      <w:r w:rsidR="0033143D">
        <w:rPr>
          <w:rFonts w:ascii="Arial" w:eastAsia="Calibri" w:hAnsi="Arial" w:cs="Arial"/>
          <w:sz w:val="22"/>
          <w:szCs w:val="22"/>
          <w:lang w:eastAsia="en-US"/>
        </w:rPr>
        <w:t xml:space="preserve"> 202</w:t>
      </w:r>
      <w:r w:rsidR="00DE3E66">
        <w:rPr>
          <w:rFonts w:ascii="Arial" w:eastAsia="Calibri" w:hAnsi="Arial" w:cs="Arial"/>
          <w:sz w:val="22"/>
          <w:szCs w:val="22"/>
          <w:lang w:eastAsia="en-US"/>
        </w:rPr>
        <w:t>5</w:t>
      </w:r>
      <w:r w:rsidR="0033143D" w:rsidRPr="00DA6829">
        <w:rPr>
          <w:rFonts w:ascii="Arial" w:eastAsia="Calibri" w:hAnsi="Arial" w:cs="Arial"/>
          <w:sz w:val="22"/>
          <w:szCs w:val="22"/>
          <w:lang w:eastAsia="en-US"/>
        </w:rPr>
        <w:t xml:space="preserve"> года  </w:t>
      </w:r>
    </w:p>
    <w:p w14:paraId="69042615" w14:textId="4AEEFBD5" w:rsidR="00DA6829" w:rsidRDefault="00DA6829" w:rsidP="00DA6829">
      <w:pPr>
        <w:widowControl w:val="0"/>
        <w:autoSpaceDE w:val="0"/>
        <w:autoSpaceDN w:val="0"/>
        <w:spacing w:line="276" w:lineRule="auto"/>
        <w:ind w:firstLine="540"/>
        <w:jc w:val="both"/>
        <w:rPr>
          <w:rFonts w:ascii="Arial" w:hAnsi="Arial" w:cs="Arial"/>
          <w:lang w:eastAsia="ru-RU"/>
        </w:rPr>
      </w:pPr>
    </w:p>
    <w:p w14:paraId="7BB78631" w14:textId="77777777" w:rsidR="00EC5DFC" w:rsidRDefault="00EC5DFC" w:rsidP="00887078">
      <w:pPr>
        <w:widowControl w:val="0"/>
        <w:autoSpaceDE w:val="0"/>
        <w:autoSpaceDN w:val="0"/>
        <w:adjustRightInd w:val="0"/>
        <w:rPr>
          <w:rFonts w:ascii="Arial" w:hAnsi="Arial" w:cs="Arial"/>
          <w:b/>
          <w:lang w:eastAsia="ru-RU"/>
        </w:rPr>
      </w:pPr>
    </w:p>
    <w:p w14:paraId="2B6DFACD" w14:textId="035EF34D" w:rsidR="00F23225" w:rsidRDefault="001C6380" w:rsidP="00887078">
      <w:pPr>
        <w:widowControl w:val="0"/>
        <w:autoSpaceDE w:val="0"/>
        <w:autoSpaceDN w:val="0"/>
        <w:adjustRightInd w:val="0"/>
        <w:rPr>
          <w:rFonts w:ascii="Arial" w:hAnsi="Arial" w:cs="Arial"/>
          <w:b/>
          <w:lang w:eastAsia="ru-RU"/>
        </w:rPr>
      </w:pPr>
      <w:r>
        <w:rPr>
          <w:rFonts w:ascii="Arial" w:hAnsi="Arial" w:cs="Arial"/>
          <w:b/>
          <w:lang w:eastAsia="ru-RU"/>
        </w:rPr>
        <w:t>Г</w:t>
      </w:r>
      <w:r w:rsidR="00887078" w:rsidRPr="00DA6829">
        <w:rPr>
          <w:rFonts w:ascii="Arial" w:hAnsi="Arial" w:cs="Arial"/>
          <w:b/>
          <w:lang w:eastAsia="ru-RU"/>
        </w:rPr>
        <w:t>лав</w:t>
      </w:r>
      <w:r>
        <w:rPr>
          <w:rFonts w:ascii="Arial" w:hAnsi="Arial" w:cs="Arial"/>
          <w:b/>
          <w:lang w:eastAsia="ru-RU"/>
        </w:rPr>
        <w:t>а</w:t>
      </w:r>
      <w:r w:rsidR="00887078" w:rsidRPr="00DA6829">
        <w:rPr>
          <w:rFonts w:ascii="Arial" w:hAnsi="Arial" w:cs="Arial"/>
          <w:b/>
          <w:lang w:eastAsia="ru-RU"/>
        </w:rPr>
        <w:t xml:space="preserve"> городского округа </w:t>
      </w:r>
    </w:p>
    <w:p w14:paraId="173640E8" w14:textId="45C2C4CD" w:rsidR="00887078" w:rsidRPr="00DA6829" w:rsidRDefault="00F23225" w:rsidP="00887078">
      <w:pPr>
        <w:widowControl w:val="0"/>
        <w:autoSpaceDE w:val="0"/>
        <w:autoSpaceDN w:val="0"/>
        <w:adjustRightInd w:val="0"/>
        <w:rPr>
          <w:rFonts w:ascii="Arial" w:hAnsi="Arial" w:cs="Arial"/>
          <w:b/>
          <w:lang w:eastAsia="ru-RU"/>
        </w:rPr>
      </w:pPr>
      <w:r>
        <w:rPr>
          <w:rFonts w:ascii="Arial" w:hAnsi="Arial" w:cs="Arial"/>
          <w:b/>
          <w:lang w:eastAsia="ru-RU"/>
        </w:rPr>
        <w:t xml:space="preserve">Долгопрудный Московской области   </w:t>
      </w:r>
      <w:r w:rsidR="00887078" w:rsidRPr="00DA6829">
        <w:rPr>
          <w:rFonts w:ascii="Arial" w:hAnsi="Arial" w:cs="Arial"/>
          <w:b/>
          <w:lang w:eastAsia="ru-RU"/>
        </w:rPr>
        <w:t xml:space="preserve">                                             </w:t>
      </w:r>
      <w:r w:rsidR="00887078">
        <w:rPr>
          <w:rFonts w:ascii="Arial" w:hAnsi="Arial" w:cs="Arial"/>
          <w:b/>
          <w:lang w:eastAsia="ru-RU"/>
        </w:rPr>
        <w:t xml:space="preserve"> </w:t>
      </w:r>
      <w:r w:rsidR="008C0C7A">
        <w:rPr>
          <w:rFonts w:ascii="Arial" w:hAnsi="Arial" w:cs="Arial"/>
          <w:b/>
          <w:lang w:eastAsia="ru-RU"/>
        </w:rPr>
        <w:t>О.А. Сотник</w:t>
      </w:r>
    </w:p>
    <w:p w14:paraId="1764BB0E" w14:textId="77777777" w:rsidR="00887078" w:rsidRDefault="00887078" w:rsidP="00887078">
      <w:pPr>
        <w:rPr>
          <w:rFonts w:ascii="Arial" w:hAnsi="Arial" w:cs="Arial"/>
          <w:b/>
          <w:lang w:eastAsia="ru-RU"/>
        </w:rPr>
      </w:pPr>
    </w:p>
    <w:p w14:paraId="117A660B" w14:textId="1A02FD48" w:rsidR="00DA6829" w:rsidRPr="00DA6829" w:rsidRDefault="00887078" w:rsidP="00EC5DFC">
      <w:pPr>
        <w:widowControl w:val="0"/>
        <w:autoSpaceDE w:val="0"/>
        <w:autoSpaceDN w:val="0"/>
        <w:adjustRightInd w:val="0"/>
        <w:spacing w:line="276" w:lineRule="auto"/>
        <w:rPr>
          <w:rFonts w:ascii="Arial" w:eastAsia="Calibri" w:hAnsi="Arial" w:cs="Arial"/>
          <w:sz w:val="20"/>
          <w:szCs w:val="20"/>
          <w:lang w:eastAsia="en-US"/>
        </w:rPr>
      </w:pPr>
      <w:r w:rsidRPr="00DA6829">
        <w:rPr>
          <w:rFonts w:ascii="Arial" w:hAnsi="Arial" w:cs="Arial"/>
          <w:szCs w:val="20"/>
          <w:lang w:eastAsia="ru-RU"/>
        </w:rPr>
        <w:t>«</w:t>
      </w:r>
      <w:r w:rsidR="00F54D3B">
        <w:rPr>
          <w:rFonts w:ascii="Arial" w:hAnsi="Arial" w:cs="Arial"/>
          <w:szCs w:val="20"/>
          <w:lang w:eastAsia="ru-RU"/>
        </w:rPr>
        <w:t>01</w:t>
      </w:r>
      <w:r w:rsidRPr="00DA6829">
        <w:rPr>
          <w:rFonts w:ascii="Arial" w:hAnsi="Arial" w:cs="Arial"/>
          <w:szCs w:val="20"/>
          <w:lang w:eastAsia="ru-RU"/>
        </w:rPr>
        <w:t>»</w:t>
      </w:r>
      <w:r w:rsidR="00F54D3B">
        <w:rPr>
          <w:rFonts w:ascii="Arial" w:hAnsi="Arial" w:cs="Arial"/>
          <w:szCs w:val="20"/>
          <w:lang w:eastAsia="ru-RU"/>
        </w:rPr>
        <w:t xml:space="preserve"> июля</w:t>
      </w:r>
      <w:r w:rsidRPr="00DA6829">
        <w:rPr>
          <w:rFonts w:ascii="Arial" w:hAnsi="Arial" w:cs="Arial"/>
          <w:szCs w:val="20"/>
          <w:lang w:eastAsia="ru-RU"/>
        </w:rPr>
        <w:t xml:space="preserve"> 202</w:t>
      </w:r>
      <w:r w:rsidR="00DE3E66">
        <w:rPr>
          <w:rFonts w:ascii="Arial" w:hAnsi="Arial" w:cs="Arial"/>
          <w:szCs w:val="20"/>
          <w:lang w:eastAsia="ru-RU"/>
        </w:rPr>
        <w:t>5</w:t>
      </w:r>
      <w:r w:rsidRPr="00DA6829">
        <w:rPr>
          <w:rFonts w:ascii="Arial" w:hAnsi="Arial" w:cs="Arial"/>
          <w:szCs w:val="20"/>
          <w:lang w:eastAsia="ru-RU"/>
        </w:rPr>
        <w:t xml:space="preserve"> года</w:t>
      </w:r>
    </w:p>
    <w:sectPr w:rsidR="00DA6829" w:rsidRPr="00DA6829" w:rsidSect="00DE291A">
      <w:pgSz w:w="11906" w:h="16838"/>
      <w:pgMar w:top="1135" w:right="70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1E587" w14:textId="77777777" w:rsidR="00F67417" w:rsidRDefault="00F67417">
      <w:r>
        <w:separator/>
      </w:r>
    </w:p>
  </w:endnote>
  <w:endnote w:type="continuationSeparator" w:id="0">
    <w:p w14:paraId="66C4B23B" w14:textId="77777777" w:rsidR="00F67417" w:rsidRDefault="00F6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5492" w14:textId="77777777" w:rsidR="00F67417" w:rsidRDefault="00F67417">
      <w:r>
        <w:separator/>
      </w:r>
    </w:p>
  </w:footnote>
  <w:footnote w:type="continuationSeparator" w:id="0">
    <w:p w14:paraId="0875E82C" w14:textId="77777777" w:rsidR="00F67417" w:rsidRDefault="00F67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10ED"/>
    <w:multiLevelType w:val="hybridMultilevel"/>
    <w:tmpl w:val="D62E5D76"/>
    <w:lvl w:ilvl="0" w:tplc="9880EC68">
      <w:start w:val="1"/>
      <w:numFmt w:val="decimal"/>
      <w:lvlText w:val="%1."/>
      <w:lvlJc w:val="left"/>
      <w:pPr>
        <w:ind w:left="960" w:hanging="390"/>
      </w:pPr>
      <w:rPr>
        <w:rFonts w:eastAsia="Times New Roman"/>
      </w:rPr>
    </w:lvl>
    <w:lvl w:ilvl="1" w:tplc="04190019">
      <w:start w:val="1"/>
      <w:numFmt w:val="lowerLetter"/>
      <w:lvlText w:val="%2."/>
      <w:lvlJc w:val="left"/>
      <w:pPr>
        <w:ind w:left="1650" w:hanging="360"/>
      </w:pPr>
    </w:lvl>
    <w:lvl w:ilvl="2" w:tplc="0419001B">
      <w:start w:val="1"/>
      <w:numFmt w:val="lowerRoman"/>
      <w:lvlText w:val="%3."/>
      <w:lvlJc w:val="right"/>
      <w:pPr>
        <w:ind w:left="2370" w:hanging="180"/>
      </w:pPr>
    </w:lvl>
    <w:lvl w:ilvl="3" w:tplc="0419000F">
      <w:start w:val="1"/>
      <w:numFmt w:val="decimal"/>
      <w:lvlText w:val="%4."/>
      <w:lvlJc w:val="left"/>
      <w:pPr>
        <w:ind w:left="3090" w:hanging="360"/>
      </w:pPr>
    </w:lvl>
    <w:lvl w:ilvl="4" w:tplc="04190019">
      <w:start w:val="1"/>
      <w:numFmt w:val="lowerLetter"/>
      <w:lvlText w:val="%5."/>
      <w:lvlJc w:val="left"/>
      <w:pPr>
        <w:ind w:left="3810" w:hanging="360"/>
      </w:pPr>
    </w:lvl>
    <w:lvl w:ilvl="5" w:tplc="0419001B">
      <w:start w:val="1"/>
      <w:numFmt w:val="lowerRoman"/>
      <w:lvlText w:val="%6."/>
      <w:lvlJc w:val="right"/>
      <w:pPr>
        <w:ind w:left="4530" w:hanging="180"/>
      </w:pPr>
    </w:lvl>
    <w:lvl w:ilvl="6" w:tplc="0419000F">
      <w:start w:val="1"/>
      <w:numFmt w:val="decimal"/>
      <w:lvlText w:val="%7."/>
      <w:lvlJc w:val="left"/>
      <w:pPr>
        <w:ind w:left="5250" w:hanging="360"/>
      </w:pPr>
    </w:lvl>
    <w:lvl w:ilvl="7" w:tplc="04190019">
      <w:start w:val="1"/>
      <w:numFmt w:val="lowerLetter"/>
      <w:lvlText w:val="%8."/>
      <w:lvlJc w:val="left"/>
      <w:pPr>
        <w:ind w:left="5970" w:hanging="360"/>
      </w:pPr>
    </w:lvl>
    <w:lvl w:ilvl="8" w:tplc="0419001B">
      <w:start w:val="1"/>
      <w:numFmt w:val="lowerRoman"/>
      <w:lvlText w:val="%9."/>
      <w:lvlJc w:val="right"/>
      <w:pPr>
        <w:ind w:left="6690" w:hanging="180"/>
      </w:pPr>
    </w:lvl>
  </w:abstractNum>
  <w:abstractNum w:abstractNumId="1" w15:restartNumberingAfterBreak="0">
    <w:nsid w:val="0F295471"/>
    <w:multiLevelType w:val="hybridMultilevel"/>
    <w:tmpl w:val="6C78971E"/>
    <w:lvl w:ilvl="0" w:tplc="8230E95E">
      <w:start w:val="1"/>
      <w:numFmt w:val="decimal"/>
      <w:lvlText w:val="%1)"/>
      <w:lvlJc w:val="left"/>
      <w:pPr>
        <w:ind w:left="943" w:hanging="375"/>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 w15:restartNumberingAfterBreak="0">
    <w:nsid w:val="10832711"/>
    <w:multiLevelType w:val="hybridMultilevel"/>
    <w:tmpl w:val="EFBC8CD4"/>
    <w:lvl w:ilvl="0" w:tplc="08A29F48">
      <w:start w:val="1"/>
      <w:numFmt w:val="decimal"/>
      <w:lvlText w:val="%1)"/>
      <w:lvlJc w:val="left"/>
      <w:pPr>
        <w:ind w:left="1211" w:hanging="360"/>
      </w:pPr>
      <w:rPr>
        <w:b w:val="0"/>
        <w:sz w:val="24"/>
        <w:szCs w:val="24"/>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15:restartNumberingAfterBreak="0">
    <w:nsid w:val="161026C0"/>
    <w:multiLevelType w:val="hybridMultilevel"/>
    <w:tmpl w:val="6A2457D2"/>
    <w:lvl w:ilvl="0" w:tplc="AFFCC5F8">
      <w:start w:val="1"/>
      <w:numFmt w:val="decimal"/>
      <w:lvlText w:val="%1."/>
      <w:lvlJc w:val="left"/>
      <w:pPr>
        <w:ind w:left="1290" w:hanging="360"/>
      </w:pPr>
    </w:lvl>
    <w:lvl w:ilvl="1" w:tplc="04190019">
      <w:start w:val="1"/>
      <w:numFmt w:val="lowerLetter"/>
      <w:lvlText w:val="%2."/>
      <w:lvlJc w:val="left"/>
      <w:pPr>
        <w:ind w:left="2010" w:hanging="360"/>
      </w:pPr>
    </w:lvl>
    <w:lvl w:ilvl="2" w:tplc="0419001B">
      <w:start w:val="1"/>
      <w:numFmt w:val="lowerRoman"/>
      <w:lvlText w:val="%3."/>
      <w:lvlJc w:val="right"/>
      <w:pPr>
        <w:ind w:left="2730" w:hanging="180"/>
      </w:pPr>
    </w:lvl>
    <w:lvl w:ilvl="3" w:tplc="0419000F">
      <w:start w:val="1"/>
      <w:numFmt w:val="decimal"/>
      <w:lvlText w:val="%4."/>
      <w:lvlJc w:val="left"/>
      <w:pPr>
        <w:ind w:left="3450" w:hanging="360"/>
      </w:pPr>
    </w:lvl>
    <w:lvl w:ilvl="4" w:tplc="04190019">
      <w:start w:val="1"/>
      <w:numFmt w:val="lowerLetter"/>
      <w:lvlText w:val="%5."/>
      <w:lvlJc w:val="left"/>
      <w:pPr>
        <w:ind w:left="4170" w:hanging="360"/>
      </w:pPr>
    </w:lvl>
    <w:lvl w:ilvl="5" w:tplc="0419001B">
      <w:start w:val="1"/>
      <w:numFmt w:val="lowerRoman"/>
      <w:lvlText w:val="%6."/>
      <w:lvlJc w:val="right"/>
      <w:pPr>
        <w:ind w:left="4890" w:hanging="180"/>
      </w:pPr>
    </w:lvl>
    <w:lvl w:ilvl="6" w:tplc="0419000F">
      <w:start w:val="1"/>
      <w:numFmt w:val="decimal"/>
      <w:lvlText w:val="%7."/>
      <w:lvlJc w:val="left"/>
      <w:pPr>
        <w:ind w:left="5610" w:hanging="360"/>
      </w:pPr>
    </w:lvl>
    <w:lvl w:ilvl="7" w:tplc="04190019">
      <w:start w:val="1"/>
      <w:numFmt w:val="lowerLetter"/>
      <w:lvlText w:val="%8."/>
      <w:lvlJc w:val="left"/>
      <w:pPr>
        <w:ind w:left="6330" w:hanging="360"/>
      </w:pPr>
    </w:lvl>
    <w:lvl w:ilvl="8" w:tplc="0419001B">
      <w:start w:val="1"/>
      <w:numFmt w:val="lowerRoman"/>
      <w:lvlText w:val="%9."/>
      <w:lvlJc w:val="right"/>
      <w:pPr>
        <w:ind w:left="7050" w:hanging="180"/>
      </w:pPr>
    </w:lvl>
  </w:abstractNum>
  <w:abstractNum w:abstractNumId="4" w15:restartNumberingAfterBreak="0">
    <w:nsid w:val="1A893941"/>
    <w:multiLevelType w:val="hybridMultilevel"/>
    <w:tmpl w:val="C3EA6E08"/>
    <w:lvl w:ilvl="0" w:tplc="DFF2F182">
      <w:start w:val="1"/>
      <w:numFmt w:val="decimal"/>
      <w:lvlText w:val="%1)"/>
      <w:lvlJc w:val="left"/>
      <w:pPr>
        <w:ind w:left="1290" w:hanging="360"/>
      </w:pPr>
    </w:lvl>
    <w:lvl w:ilvl="1" w:tplc="04190019">
      <w:start w:val="1"/>
      <w:numFmt w:val="lowerLetter"/>
      <w:lvlText w:val="%2."/>
      <w:lvlJc w:val="left"/>
      <w:pPr>
        <w:ind w:left="2010" w:hanging="360"/>
      </w:pPr>
    </w:lvl>
    <w:lvl w:ilvl="2" w:tplc="0419001B">
      <w:start w:val="1"/>
      <w:numFmt w:val="lowerRoman"/>
      <w:lvlText w:val="%3."/>
      <w:lvlJc w:val="right"/>
      <w:pPr>
        <w:ind w:left="2730" w:hanging="180"/>
      </w:pPr>
    </w:lvl>
    <w:lvl w:ilvl="3" w:tplc="0419000F">
      <w:start w:val="1"/>
      <w:numFmt w:val="decimal"/>
      <w:lvlText w:val="%4."/>
      <w:lvlJc w:val="left"/>
      <w:pPr>
        <w:ind w:left="3450" w:hanging="360"/>
      </w:pPr>
    </w:lvl>
    <w:lvl w:ilvl="4" w:tplc="04190019">
      <w:start w:val="1"/>
      <w:numFmt w:val="lowerLetter"/>
      <w:lvlText w:val="%5."/>
      <w:lvlJc w:val="left"/>
      <w:pPr>
        <w:ind w:left="4170" w:hanging="360"/>
      </w:pPr>
    </w:lvl>
    <w:lvl w:ilvl="5" w:tplc="0419001B">
      <w:start w:val="1"/>
      <w:numFmt w:val="lowerRoman"/>
      <w:lvlText w:val="%6."/>
      <w:lvlJc w:val="right"/>
      <w:pPr>
        <w:ind w:left="4890" w:hanging="180"/>
      </w:pPr>
    </w:lvl>
    <w:lvl w:ilvl="6" w:tplc="0419000F">
      <w:start w:val="1"/>
      <w:numFmt w:val="decimal"/>
      <w:lvlText w:val="%7."/>
      <w:lvlJc w:val="left"/>
      <w:pPr>
        <w:ind w:left="5610" w:hanging="360"/>
      </w:pPr>
    </w:lvl>
    <w:lvl w:ilvl="7" w:tplc="04190019">
      <w:start w:val="1"/>
      <w:numFmt w:val="lowerLetter"/>
      <w:lvlText w:val="%8."/>
      <w:lvlJc w:val="left"/>
      <w:pPr>
        <w:ind w:left="6330" w:hanging="360"/>
      </w:pPr>
    </w:lvl>
    <w:lvl w:ilvl="8" w:tplc="0419001B">
      <w:start w:val="1"/>
      <w:numFmt w:val="lowerRoman"/>
      <w:lvlText w:val="%9."/>
      <w:lvlJc w:val="right"/>
      <w:pPr>
        <w:ind w:left="7050" w:hanging="180"/>
      </w:pPr>
    </w:lvl>
  </w:abstractNum>
  <w:abstractNum w:abstractNumId="5" w15:restartNumberingAfterBreak="0">
    <w:nsid w:val="1B913E35"/>
    <w:multiLevelType w:val="hybridMultilevel"/>
    <w:tmpl w:val="81F887A0"/>
    <w:lvl w:ilvl="0" w:tplc="64FEE662">
      <w:start w:val="1"/>
      <w:numFmt w:val="decimal"/>
      <w:lvlText w:val="%1."/>
      <w:lvlJc w:val="left"/>
      <w:pPr>
        <w:tabs>
          <w:tab w:val="num" w:pos="1095"/>
        </w:tabs>
        <w:ind w:left="1095" w:hanging="360"/>
      </w:pPr>
    </w:lvl>
    <w:lvl w:ilvl="1" w:tplc="F8927EF6">
      <w:start w:val="1"/>
      <w:numFmt w:val="decimal"/>
      <w:lvlText w:val="%2."/>
      <w:lvlJc w:val="left"/>
      <w:pPr>
        <w:tabs>
          <w:tab w:val="num" w:pos="1440"/>
        </w:tabs>
        <w:ind w:left="1440" w:hanging="360"/>
      </w:pPr>
    </w:lvl>
    <w:lvl w:ilvl="2" w:tplc="04D48D4E">
      <w:start w:val="1"/>
      <w:numFmt w:val="decimal"/>
      <w:lvlText w:val="%3."/>
      <w:lvlJc w:val="left"/>
      <w:pPr>
        <w:tabs>
          <w:tab w:val="num" w:pos="2160"/>
        </w:tabs>
        <w:ind w:left="2160" w:hanging="360"/>
      </w:pPr>
    </w:lvl>
    <w:lvl w:ilvl="3" w:tplc="8B94474E">
      <w:start w:val="1"/>
      <w:numFmt w:val="decimal"/>
      <w:lvlText w:val="%4."/>
      <w:lvlJc w:val="left"/>
      <w:pPr>
        <w:tabs>
          <w:tab w:val="num" w:pos="2880"/>
        </w:tabs>
        <w:ind w:left="2880" w:hanging="360"/>
      </w:pPr>
    </w:lvl>
    <w:lvl w:ilvl="4" w:tplc="E85E1912">
      <w:start w:val="1"/>
      <w:numFmt w:val="decimal"/>
      <w:lvlText w:val="%5."/>
      <w:lvlJc w:val="left"/>
      <w:pPr>
        <w:tabs>
          <w:tab w:val="num" w:pos="3600"/>
        </w:tabs>
        <w:ind w:left="3600" w:hanging="360"/>
      </w:pPr>
    </w:lvl>
    <w:lvl w:ilvl="5" w:tplc="261094AC">
      <w:start w:val="1"/>
      <w:numFmt w:val="decimal"/>
      <w:lvlText w:val="%6."/>
      <w:lvlJc w:val="left"/>
      <w:pPr>
        <w:tabs>
          <w:tab w:val="num" w:pos="4320"/>
        </w:tabs>
        <w:ind w:left="4320" w:hanging="360"/>
      </w:pPr>
    </w:lvl>
    <w:lvl w:ilvl="6" w:tplc="283E3190">
      <w:start w:val="1"/>
      <w:numFmt w:val="decimal"/>
      <w:lvlText w:val="%7."/>
      <w:lvlJc w:val="left"/>
      <w:pPr>
        <w:tabs>
          <w:tab w:val="num" w:pos="5040"/>
        </w:tabs>
        <w:ind w:left="5040" w:hanging="360"/>
      </w:pPr>
    </w:lvl>
    <w:lvl w:ilvl="7" w:tplc="DF38F634">
      <w:start w:val="1"/>
      <w:numFmt w:val="decimal"/>
      <w:lvlText w:val="%8."/>
      <w:lvlJc w:val="left"/>
      <w:pPr>
        <w:tabs>
          <w:tab w:val="num" w:pos="5760"/>
        </w:tabs>
        <w:ind w:left="5760" w:hanging="360"/>
      </w:pPr>
    </w:lvl>
    <w:lvl w:ilvl="8" w:tplc="D18A27D4">
      <w:start w:val="1"/>
      <w:numFmt w:val="decimal"/>
      <w:lvlText w:val="%9."/>
      <w:lvlJc w:val="left"/>
      <w:pPr>
        <w:tabs>
          <w:tab w:val="num" w:pos="6480"/>
        </w:tabs>
        <w:ind w:left="6480" w:hanging="360"/>
      </w:pPr>
    </w:lvl>
  </w:abstractNum>
  <w:abstractNum w:abstractNumId="6" w15:restartNumberingAfterBreak="0">
    <w:nsid w:val="1EEB5CE9"/>
    <w:multiLevelType w:val="hybridMultilevel"/>
    <w:tmpl w:val="AE126B28"/>
    <w:lvl w:ilvl="0" w:tplc="BB6CC48C">
      <w:start w:val="1"/>
      <w:numFmt w:val="decimal"/>
      <w:lvlText w:val="%1)"/>
      <w:lvlJc w:val="left"/>
      <w:pPr>
        <w:ind w:left="1429" w:hanging="360"/>
      </w:pPr>
      <w:rPr>
        <w:b/>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15:restartNumberingAfterBreak="0">
    <w:nsid w:val="2049407B"/>
    <w:multiLevelType w:val="hybridMultilevel"/>
    <w:tmpl w:val="716E2716"/>
    <w:lvl w:ilvl="0" w:tplc="9E747A6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15:restartNumberingAfterBreak="0">
    <w:nsid w:val="308237E2"/>
    <w:multiLevelType w:val="multilevel"/>
    <w:tmpl w:val="EEB0774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549C388D"/>
    <w:multiLevelType w:val="hybridMultilevel"/>
    <w:tmpl w:val="E4ECE2E0"/>
    <w:lvl w:ilvl="0" w:tplc="620E244A">
      <w:start w:val="1"/>
      <w:numFmt w:val="decimal"/>
      <w:lvlText w:val="%1."/>
      <w:lvlJc w:val="left"/>
      <w:pPr>
        <w:ind w:left="1211" w:hanging="360"/>
      </w:pPr>
      <w:rPr>
        <w:rFonts w:ascii="Arial" w:hAnsi="Arial" w:cs="Arial"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BE62DCD"/>
    <w:multiLevelType w:val="hybridMultilevel"/>
    <w:tmpl w:val="941C6B54"/>
    <w:lvl w:ilvl="0" w:tplc="DEFE651E">
      <w:start w:val="1"/>
      <w:numFmt w:val="decimal"/>
      <w:pStyle w:val="1"/>
      <w:suff w:val="nothing"/>
      <w:lvlText w:val=""/>
      <w:lvlJc w:val="left"/>
      <w:pPr>
        <w:tabs>
          <w:tab w:val="num" w:pos="0"/>
        </w:tabs>
        <w:ind w:left="432" w:hanging="432"/>
      </w:pPr>
    </w:lvl>
    <w:lvl w:ilvl="1" w:tplc="8C78500A">
      <w:start w:val="1"/>
      <w:numFmt w:val="decimal"/>
      <w:pStyle w:val="2"/>
      <w:suff w:val="nothing"/>
      <w:lvlText w:val=""/>
      <w:lvlJc w:val="left"/>
      <w:pPr>
        <w:tabs>
          <w:tab w:val="num" w:pos="0"/>
        </w:tabs>
        <w:ind w:left="576" w:hanging="576"/>
      </w:pPr>
    </w:lvl>
    <w:lvl w:ilvl="2" w:tplc="049ACB30">
      <w:start w:val="1"/>
      <w:numFmt w:val="decimal"/>
      <w:pStyle w:val="3"/>
      <w:suff w:val="nothing"/>
      <w:lvlText w:val=""/>
      <w:lvlJc w:val="left"/>
      <w:pPr>
        <w:tabs>
          <w:tab w:val="num" w:pos="0"/>
        </w:tabs>
        <w:ind w:left="720" w:hanging="720"/>
      </w:pPr>
    </w:lvl>
    <w:lvl w:ilvl="3" w:tplc="984C0F72">
      <w:start w:val="1"/>
      <w:numFmt w:val="decimal"/>
      <w:pStyle w:val="4"/>
      <w:suff w:val="nothing"/>
      <w:lvlText w:val=""/>
      <w:lvlJc w:val="left"/>
      <w:pPr>
        <w:tabs>
          <w:tab w:val="num" w:pos="0"/>
        </w:tabs>
        <w:ind w:left="864" w:hanging="864"/>
      </w:pPr>
    </w:lvl>
    <w:lvl w:ilvl="4" w:tplc="C5E43596">
      <w:start w:val="1"/>
      <w:numFmt w:val="decimal"/>
      <w:suff w:val="nothing"/>
      <w:lvlText w:val=""/>
      <w:lvlJc w:val="left"/>
      <w:pPr>
        <w:tabs>
          <w:tab w:val="num" w:pos="0"/>
        </w:tabs>
        <w:ind w:left="1008" w:hanging="1008"/>
      </w:pPr>
    </w:lvl>
    <w:lvl w:ilvl="5" w:tplc="21A4E652">
      <w:start w:val="1"/>
      <w:numFmt w:val="decimal"/>
      <w:suff w:val="nothing"/>
      <w:lvlText w:val=""/>
      <w:lvlJc w:val="left"/>
      <w:pPr>
        <w:tabs>
          <w:tab w:val="num" w:pos="0"/>
        </w:tabs>
        <w:ind w:left="1152" w:hanging="1152"/>
      </w:pPr>
    </w:lvl>
    <w:lvl w:ilvl="6" w:tplc="8CD681E6">
      <w:start w:val="1"/>
      <w:numFmt w:val="decimal"/>
      <w:suff w:val="nothing"/>
      <w:lvlText w:val=""/>
      <w:lvlJc w:val="left"/>
      <w:pPr>
        <w:tabs>
          <w:tab w:val="num" w:pos="0"/>
        </w:tabs>
        <w:ind w:left="1296" w:hanging="1296"/>
      </w:pPr>
    </w:lvl>
    <w:lvl w:ilvl="7" w:tplc="E4B82946">
      <w:start w:val="1"/>
      <w:numFmt w:val="decimal"/>
      <w:suff w:val="nothing"/>
      <w:lvlText w:val=""/>
      <w:lvlJc w:val="left"/>
      <w:pPr>
        <w:tabs>
          <w:tab w:val="num" w:pos="0"/>
        </w:tabs>
        <w:ind w:left="1440" w:hanging="1440"/>
      </w:pPr>
    </w:lvl>
    <w:lvl w:ilvl="8" w:tplc="B016BF38">
      <w:start w:val="1"/>
      <w:numFmt w:val="decimal"/>
      <w:suff w:val="nothing"/>
      <w:lvlText w:val=""/>
      <w:lvlJc w:val="left"/>
      <w:pPr>
        <w:tabs>
          <w:tab w:val="num" w:pos="0"/>
        </w:tabs>
        <w:ind w:left="1584" w:hanging="1584"/>
      </w:pPr>
    </w:lvl>
  </w:abstractNum>
  <w:abstractNum w:abstractNumId="11" w15:restartNumberingAfterBreak="0">
    <w:nsid w:val="6C5304A1"/>
    <w:multiLevelType w:val="hybridMultilevel"/>
    <w:tmpl w:val="001A436E"/>
    <w:lvl w:ilvl="0" w:tplc="A2A6386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ED53B37"/>
    <w:multiLevelType w:val="hybridMultilevel"/>
    <w:tmpl w:val="DA6CE526"/>
    <w:lvl w:ilvl="0" w:tplc="E524595E">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13" w15:restartNumberingAfterBreak="0">
    <w:nsid w:val="7B9260E8"/>
    <w:multiLevelType w:val="hybridMultilevel"/>
    <w:tmpl w:val="49E4469A"/>
    <w:lvl w:ilvl="0" w:tplc="56DA3DA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7FDC6639"/>
    <w:multiLevelType w:val="hybridMultilevel"/>
    <w:tmpl w:val="76C618B0"/>
    <w:lvl w:ilvl="0" w:tplc="AF8E8DB8">
      <w:start w:val="1"/>
      <w:numFmt w:val="decimal"/>
      <w:lvlText w:val="%1."/>
      <w:lvlJc w:val="left"/>
      <w:pPr>
        <w:ind w:left="2169" w:hanging="1390"/>
      </w:pPr>
    </w:lvl>
    <w:lvl w:ilvl="1" w:tplc="04190019">
      <w:start w:val="1"/>
      <w:numFmt w:val="lowerLetter"/>
      <w:lvlText w:val="%2."/>
      <w:lvlJc w:val="left"/>
      <w:pPr>
        <w:ind w:left="1859" w:hanging="360"/>
      </w:pPr>
    </w:lvl>
    <w:lvl w:ilvl="2" w:tplc="0419001B">
      <w:start w:val="1"/>
      <w:numFmt w:val="lowerRoman"/>
      <w:lvlText w:val="%3."/>
      <w:lvlJc w:val="right"/>
      <w:pPr>
        <w:ind w:left="2579" w:hanging="180"/>
      </w:pPr>
    </w:lvl>
    <w:lvl w:ilvl="3" w:tplc="0419000F">
      <w:start w:val="1"/>
      <w:numFmt w:val="decimal"/>
      <w:lvlText w:val="%4."/>
      <w:lvlJc w:val="left"/>
      <w:pPr>
        <w:ind w:left="3299" w:hanging="360"/>
      </w:pPr>
    </w:lvl>
    <w:lvl w:ilvl="4" w:tplc="04190019">
      <w:start w:val="1"/>
      <w:numFmt w:val="lowerLetter"/>
      <w:lvlText w:val="%5."/>
      <w:lvlJc w:val="left"/>
      <w:pPr>
        <w:ind w:left="4019" w:hanging="360"/>
      </w:pPr>
    </w:lvl>
    <w:lvl w:ilvl="5" w:tplc="0419001B">
      <w:start w:val="1"/>
      <w:numFmt w:val="lowerRoman"/>
      <w:lvlText w:val="%6."/>
      <w:lvlJc w:val="right"/>
      <w:pPr>
        <w:ind w:left="4739" w:hanging="180"/>
      </w:pPr>
    </w:lvl>
    <w:lvl w:ilvl="6" w:tplc="0419000F">
      <w:start w:val="1"/>
      <w:numFmt w:val="decimal"/>
      <w:lvlText w:val="%7."/>
      <w:lvlJc w:val="left"/>
      <w:pPr>
        <w:ind w:left="5459" w:hanging="360"/>
      </w:pPr>
    </w:lvl>
    <w:lvl w:ilvl="7" w:tplc="04190019">
      <w:start w:val="1"/>
      <w:numFmt w:val="lowerLetter"/>
      <w:lvlText w:val="%8."/>
      <w:lvlJc w:val="left"/>
      <w:pPr>
        <w:ind w:left="6179" w:hanging="360"/>
      </w:pPr>
    </w:lvl>
    <w:lvl w:ilvl="8" w:tplc="0419001B">
      <w:start w:val="1"/>
      <w:numFmt w:val="lowerRoman"/>
      <w:lvlText w:val="%9."/>
      <w:lvlJc w:val="right"/>
      <w:pPr>
        <w:ind w:left="6899" w:hanging="180"/>
      </w:pPr>
    </w:lvl>
  </w:abstractNum>
  <w:num w:numId="1" w16cid:durableId="1889104974">
    <w:abstractNumId w:val="10"/>
  </w:num>
  <w:num w:numId="2" w16cid:durableId="645008532">
    <w:abstractNumId w:val="5"/>
  </w:num>
  <w:num w:numId="3" w16cid:durableId="7382143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74734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9243545">
    <w:abstractNumId w:val="11"/>
  </w:num>
  <w:num w:numId="6" w16cid:durableId="63308444">
    <w:abstractNumId w:val="8"/>
  </w:num>
  <w:num w:numId="7" w16cid:durableId="7753221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75656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8485088">
    <w:abstractNumId w:val="12"/>
  </w:num>
  <w:num w:numId="10" w16cid:durableId="182667477">
    <w:abstractNumId w:val="1"/>
  </w:num>
  <w:num w:numId="11" w16cid:durableId="15208472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03922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0995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96244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42836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6173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64882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CCB"/>
    <w:rsid w:val="0006201F"/>
    <w:rsid w:val="00063E23"/>
    <w:rsid w:val="00076B48"/>
    <w:rsid w:val="00083349"/>
    <w:rsid w:val="00093370"/>
    <w:rsid w:val="00095789"/>
    <w:rsid w:val="000D3013"/>
    <w:rsid w:val="000E75B0"/>
    <w:rsid w:val="000F7180"/>
    <w:rsid w:val="00137130"/>
    <w:rsid w:val="00161C9F"/>
    <w:rsid w:val="00161CCB"/>
    <w:rsid w:val="0017457F"/>
    <w:rsid w:val="00191225"/>
    <w:rsid w:val="00191F6A"/>
    <w:rsid w:val="001B2012"/>
    <w:rsid w:val="001C3EC7"/>
    <w:rsid w:val="001C6380"/>
    <w:rsid w:val="001C63B3"/>
    <w:rsid w:val="001D3050"/>
    <w:rsid w:val="001F4C10"/>
    <w:rsid w:val="00210C64"/>
    <w:rsid w:val="00211E35"/>
    <w:rsid w:val="00220905"/>
    <w:rsid w:val="00234BEF"/>
    <w:rsid w:val="00246116"/>
    <w:rsid w:val="00261492"/>
    <w:rsid w:val="00266BDE"/>
    <w:rsid w:val="002678B8"/>
    <w:rsid w:val="00274750"/>
    <w:rsid w:val="002803F9"/>
    <w:rsid w:val="002905D3"/>
    <w:rsid w:val="00291E3B"/>
    <w:rsid w:val="002A5C1F"/>
    <w:rsid w:val="002B6516"/>
    <w:rsid w:val="002E676A"/>
    <w:rsid w:val="002F1562"/>
    <w:rsid w:val="00311B57"/>
    <w:rsid w:val="003243CB"/>
    <w:rsid w:val="0033143D"/>
    <w:rsid w:val="00344053"/>
    <w:rsid w:val="003464F9"/>
    <w:rsid w:val="00367C63"/>
    <w:rsid w:val="00374FD4"/>
    <w:rsid w:val="00380311"/>
    <w:rsid w:val="00385FB3"/>
    <w:rsid w:val="0039524F"/>
    <w:rsid w:val="003A6B21"/>
    <w:rsid w:val="003E527F"/>
    <w:rsid w:val="00430023"/>
    <w:rsid w:val="00436ADE"/>
    <w:rsid w:val="00485061"/>
    <w:rsid w:val="00493C97"/>
    <w:rsid w:val="00497647"/>
    <w:rsid w:val="004A1192"/>
    <w:rsid w:val="004A630A"/>
    <w:rsid w:val="004C3CE0"/>
    <w:rsid w:val="004D063A"/>
    <w:rsid w:val="004E4FE9"/>
    <w:rsid w:val="004F289B"/>
    <w:rsid w:val="00501C62"/>
    <w:rsid w:val="0054622F"/>
    <w:rsid w:val="005A7B11"/>
    <w:rsid w:val="005C53AA"/>
    <w:rsid w:val="005C71E5"/>
    <w:rsid w:val="005E4FC5"/>
    <w:rsid w:val="005E7B7A"/>
    <w:rsid w:val="005F696D"/>
    <w:rsid w:val="0060521C"/>
    <w:rsid w:val="0060599C"/>
    <w:rsid w:val="00630D82"/>
    <w:rsid w:val="00633272"/>
    <w:rsid w:val="006F1C99"/>
    <w:rsid w:val="007050EF"/>
    <w:rsid w:val="00716506"/>
    <w:rsid w:val="00733B02"/>
    <w:rsid w:val="00742464"/>
    <w:rsid w:val="0076075E"/>
    <w:rsid w:val="00762987"/>
    <w:rsid w:val="00763768"/>
    <w:rsid w:val="0076763C"/>
    <w:rsid w:val="007A0F4C"/>
    <w:rsid w:val="007B6A34"/>
    <w:rsid w:val="007F0E98"/>
    <w:rsid w:val="007F1A24"/>
    <w:rsid w:val="007F2A72"/>
    <w:rsid w:val="0080328C"/>
    <w:rsid w:val="008067C0"/>
    <w:rsid w:val="00821489"/>
    <w:rsid w:val="008215EE"/>
    <w:rsid w:val="008443F0"/>
    <w:rsid w:val="00871BFC"/>
    <w:rsid w:val="00873743"/>
    <w:rsid w:val="008738BB"/>
    <w:rsid w:val="00876733"/>
    <w:rsid w:val="00885EAA"/>
    <w:rsid w:val="00887078"/>
    <w:rsid w:val="008947BD"/>
    <w:rsid w:val="008A71E0"/>
    <w:rsid w:val="008B438E"/>
    <w:rsid w:val="008C0C7A"/>
    <w:rsid w:val="008C6F87"/>
    <w:rsid w:val="008C7F6D"/>
    <w:rsid w:val="008E3242"/>
    <w:rsid w:val="008F1F80"/>
    <w:rsid w:val="008F6604"/>
    <w:rsid w:val="00904BA8"/>
    <w:rsid w:val="00947C33"/>
    <w:rsid w:val="0095355A"/>
    <w:rsid w:val="009552FA"/>
    <w:rsid w:val="00975F8C"/>
    <w:rsid w:val="00987DFB"/>
    <w:rsid w:val="009903C0"/>
    <w:rsid w:val="00997037"/>
    <w:rsid w:val="00997D21"/>
    <w:rsid w:val="009A2240"/>
    <w:rsid w:val="009D71BC"/>
    <w:rsid w:val="009E0E70"/>
    <w:rsid w:val="00A061EB"/>
    <w:rsid w:val="00A131EA"/>
    <w:rsid w:val="00A27393"/>
    <w:rsid w:val="00A60246"/>
    <w:rsid w:val="00A77048"/>
    <w:rsid w:val="00A87F90"/>
    <w:rsid w:val="00AD3C27"/>
    <w:rsid w:val="00AD5920"/>
    <w:rsid w:val="00AE6801"/>
    <w:rsid w:val="00AF5D9A"/>
    <w:rsid w:val="00B126CE"/>
    <w:rsid w:val="00BB3C0B"/>
    <w:rsid w:val="00BD27C4"/>
    <w:rsid w:val="00BE7E1D"/>
    <w:rsid w:val="00BF02FD"/>
    <w:rsid w:val="00C00E7C"/>
    <w:rsid w:val="00C12DCC"/>
    <w:rsid w:val="00C2491F"/>
    <w:rsid w:val="00C5313F"/>
    <w:rsid w:val="00C7193F"/>
    <w:rsid w:val="00C85567"/>
    <w:rsid w:val="00CC11F8"/>
    <w:rsid w:val="00CE17ED"/>
    <w:rsid w:val="00CF2229"/>
    <w:rsid w:val="00D37953"/>
    <w:rsid w:val="00D40C57"/>
    <w:rsid w:val="00D42AB7"/>
    <w:rsid w:val="00D519A9"/>
    <w:rsid w:val="00D525AF"/>
    <w:rsid w:val="00D5650E"/>
    <w:rsid w:val="00D77E50"/>
    <w:rsid w:val="00D86773"/>
    <w:rsid w:val="00D9139E"/>
    <w:rsid w:val="00D93722"/>
    <w:rsid w:val="00D9725E"/>
    <w:rsid w:val="00D975EB"/>
    <w:rsid w:val="00DA3B33"/>
    <w:rsid w:val="00DA6829"/>
    <w:rsid w:val="00DB1E35"/>
    <w:rsid w:val="00DC119D"/>
    <w:rsid w:val="00DC4233"/>
    <w:rsid w:val="00DC658F"/>
    <w:rsid w:val="00DE291A"/>
    <w:rsid w:val="00DE3E06"/>
    <w:rsid w:val="00DE3E66"/>
    <w:rsid w:val="00DE459E"/>
    <w:rsid w:val="00DE4781"/>
    <w:rsid w:val="00DE5BEF"/>
    <w:rsid w:val="00DF28B4"/>
    <w:rsid w:val="00E066A6"/>
    <w:rsid w:val="00E14902"/>
    <w:rsid w:val="00E16DC9"/>
    <w:rsid w:val="00E65F5B"/>
    <w:rsid w:val="00E70FBA"/>
    <w:rsid w:val="00E713AB"/>
    <w:rsid w:val="00E85398"/>
    <w:rsid w:val="00EA687F"/>
    <w:rsid w:val="00EC5DFC"/>
    <w:rsid w:val="00F23225"/>
    <w:rsid w:val="00F34447"/>
    <w:rsid w:val="00F54D3B"/>
    <w:rsid w:val="00F637A0"/>
    <w:rsid w:val="00F67417"/>
    <w:rsid w:val="00F76821"/>
    <w:rsid w:val="00F8504B"/>
    <w:rsid w:val="00F97BD7"/>
    <w:rsid w:val="00FB269B"/>
    <w:rsid w:val="00FE7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0B92"/>
  <w15:docId w15:val="{3BCBD06A-E733-40CC-B697-205A8F01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ar-SA"/>
    </w:rPr>
  </w:style>
  <w:style w:type="paragraph" w:styleId="1">
    <w:name w:val="heading 1"/>
    <w:basedOn w:val="a"/>
    <w:next w:val="a"/>
    <w:link w:val="10"/>
    <w:qFormat/>
    <w:pPr>
      <w:keepNext/>
      <w:numPr>
        <w:numId w:val="1"/>
      </w:numPr>
      <w:jc w:val="center"/>
      <w:outlineLvl w:val="0"/>
    </w:pPr>
    <w:rPr>
      <w:sz w:val="28"/>
      <w:szCs w:val="20"/>
    </w:rPr>
  </w:style>
  <w:style w:type="paragraph" w:styleId="2">
    <w:name w:val="heading 2"/>
    <w:basedOn w:val="a"/>
    <w:next w:val="a"/>
    <w:link w:val="20"/>
    <w:qFormat/>
    <w:pPr>
      <w:keepNext/>
      <w:numPr>
        <w:ilvl w:val="1"/>
        <w:numId w:val="1"/>
      </w:numPr>
      <w:ind w:left="2124" w:firstLine="0"/>
      <w:jc w:val="both"/>
      <w:outlineLvl w:val="1"/>
    </w:pPr>
    <w:rPr>
      <w:b/>
      <w:szCs w:val="20"/>
    </w:rPr>
  </w:style>
  <w:style w:type="paragraph" w:styleId="3">
    <w:name w:val="heading 3"/>
    <w:basedOn w:val="a"/>
    <w:next w:val="a"/>
    <w:link w:val="31"/>
    <w:qFormat/>
    <w:pPr>
      <w:keepNext/>
      <w:numPr>
        <w:ilvl w:val="2"/>
        <w:numId w:val="1"/>
      </w:numPr>
      <w:jc w:val="center"/>
      <w:outlineLvl w:val="2"/>
    </w:pPr>
    <w:rPr>
      <w:b/>
      <w:szCs w:val="20"/>
      <w:lang w:val="en-US"/>
    </w:rPr>
  </w:style>
  <w:style w:type="paragraph" w:styleId="4">
    <w:name w:val="heading 4"/>
    <w:basedOn w:val="a"/>
    <w:next w:val="a"/>
    <w:link w:val="40"/>
    <w:qFormat/>
    <w:pPr>
      <w:keepNext/>
      <w:numPr>
        <w:ilvl w:val="3"/>
        <w:numId w:val="1"/>
      </w:numPr>
      <w:jc w:val="center"/>
      <w:outlineLvl w:val="3"/>
    </w:pPr>
    <w:rPr>
      <w:rFonts w:ascii="Arial" w:hAnsi="Arial" w:cs="Arial"/>
      <w:b/>
      <w:sz w:val="22"/>
      <w:szCs w:val="20"/>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11"/>
    <w:pPr>
      <w:tabs>
        <w:tab w:val="center" w:pos="4677"/>
        <w:tab w:val="right" w:pos="9355"/>
      </w:tabs>
    </w:pPr>
    <w:rPr>
      <w:lang w:val="en-US"/>
    </w:rPr>
  </w:style>
  <w:style w:type="character" w:customStyle="1" w:styleId="11">
    <w:name w:val="Верхний колонтитул Знак1"/>
    <w:link w:val="ab"/>
    <w:uiPriority w:val="99"/>
  </w:style>
  <w:style w:type="paragraph" w:styleId="ac">
    <w:name w:val="footer"/>
    <w:basedOn w:val="a"/>
    <w:link w:val="12"/>
    <w:pPr>
      <w:tabs>
        <w:tab w:val="center" w:pos="4677"/>
        <w:tab w:val="right" w:pos="9355"/>
      </w:tabs>
    </w:pPr>
    <w:rPr>
      <w:lang w:val="en-US"/>
    </w:rPr>
  </w:style>
  <w:style w:type="character" w:customStyle="1" w:styleId="FooterChar">
    <w:name w:val="Footer Char"/>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12">
    <w:name w:val="Нижний колонтитул Знак1"/>
    <w:link w:val="ac"/>
    <w:uiPriority w:val="99"/>
  </w:style>
  <w:style w:type="table" w:styleId="ae">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rPr>
      <w:color w:val="000080"/>
      <w:u w:val="single"/>
      <w:lang w:val="en-US" w:eastAsia="en-US" w:bidi="en-US"/>
    </w:r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43">
    <w:name w:val="Основной шрифт абзаца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33">
    <w:name w:val="Основной шрифт абзаца3"/>
  </w:style>
  <w:style w:type="character" w:customStyle="1" w:styleId="25">
    <w:name w:val="Основной шрифт абзаца2"/>
  </w:style>
  <w:style w:type="character" w:customStyle="1" w:styleId="26">
    <w:name w:val="Основной текст 2 Знак"/>
    <w:rPr>
      <w:sz w:val="24"/>
      <w:szCs w:val="24"/>
    </w:rPr>
  </w:style>
  <w:style w:type="character" w:customStyle="1" w:styleId="af8">
    <w:name w:val="Основной текст Знак"/>
    <w:rPr>
      <w:sz w:val="24"/>
    </w:rPr>
  </w:style>
  <w:style w:type="character" w:customStyle="1" w:styleId="34">
    <w:name w:val="Заголовок 3 Знак"/>
    <w:rPr>
      <w:b/>
      <w:sz w:val="24"/>
    </w:rPr>
  </w:style>
  <w:style w:type="character" w:customStyle="1" w:styleId="af9">
    <w:name w:val="Текст выноски Знак"/>
    <w:rPr>
      <w:rFonts w:ascii="Tahoma" w:hAnsi="Tahoma" w:cs="Tahoma"/>
      <w:sz w:val="16"/>
      <w:szCs w:val="16"/>
    </w:rPr>
  </w:style>
  <w:style w:type="character" w:customStyle="1" w:styleId="afa">
    <w:name w:val="Верхний колонтитул Знак"/>
    <w:rPr>
      <w:sz w:val="24"/>
      <w:szCs w:val="24"/>
    </w:rPr>
  </w:style>
  <w:style w:type="character" w:customStyle="1" w:styleId="afb">
    <w:name w:val="Нижний колонтитул Знак"/>
    <w:rPr>
      <w:sz w:val="24"/>
      <w:szCs w:val="24"/>
    </w:rPr>
  </w:style>
  <w:style w:type="character" w:customStyle="1" w:styleId="15">
    <w:name w:val="Основной шрифт абзаца1"/>
  </w:style>
  <w:style w:type="paragraph" w:customStyle="1" w:styleId="16">
    <w:name w:val="Заголовок1"/>
    <w:basedOn w:val="a"/>
    <w:next w:val="afc"/>
    <w:pPr>
      <w:keepNext/>
      <w:spacing w:before="240" w:after="120"/>
    </w:pPr>
    <w:rPr>
      <w:rFonts w:ascii="Arial" w:eastAsia="SimSun" w:hAnsi="Arial" w:cs="Mangal"/>
      <w:sz w:val="28"/>
      <w:szCs w:val="28"/>
    </w:rPr>
  </w:style>
  <w:style w:type="paragraph" w:styleId="afc">
    <w:name w:val="Body Text"/>
    <w:basedOn w:val="a"/>
    <w:pPr>
      <w:jc w:val="both"/>
    </w:pPr>
    <w:rPr>
      <w:szCs w:val="20"/>
      <w:lang w:val="en-US"/>
    </w:rPr>
  </w:style>
  <w:style w:type="paragraph" w:styleId="afd">
    <w:name w:val="List"/>
    <w:basedOn w:val="afc"/>
    <w:rPr>
      <w:rFonts w:ascii="Arial" w:hAnsi="Arial" w:cs="Mangal"/>
    </w:rPr>
  </w:style>
  <w:style w:type="paragraph" w:customStyle="1" w:styleId="35">
    <w:name w:val="Название3"/>
    <w:basedOn w:val="a"/>
    <w:pPr>
      <w:suppressLineNumbers/>
      <w:spacing w:before="120" w:after="120"/>
    </w:pPr>
    <w:rPr>
      <w:rFonts w:ascii="Arial" w:hAnsi="Arial" w:cs="Mangal"/>
      <w:i/>
      <w:iCs/>
      <w:sz w:val="20"/>
    </w:rPr>
  </w:style>
  <w:style w:type="paragraph" w:customStyle="1" w:styleId="36">
    <w:name w:val="Указатель3"/>
    <w:basedOn w:val="a"/>
    <w:pPr>
      <w:suppressLineNumbers/>
    </w:pPr>
    <w:rPr>
      <w:rFonts w:ascii="Arial" w:hAnsi="Arial" w:cs="Mangal"/>
    </w:rPr>
  </w:style>
  <w:style w:type="paragraph" w:customStyle="1" w:styleId="27">
    <w:name w:val="Название2"/>
    <w:basedOn w:val="a"/>
    <w:pPr>
      <w:suppressLineNumbers/>
      <w:spacing w:before="120" w:after="120"/>
    </w:pPr>
    <w:rPr>
      <w:rFonts w:ascii="Arial" w:hAnsi="Arial" w:cs="Mangal"/>
      <w:i/>
      <w:iCs/>
      <w:sz w:val="20"/>
    </w:rPr>
  </w:style>
  <w:style w:type="paragraph" w:customStyle="1" w:styleId="28">
    <w:name w:val="Указатель2"/>
    <w:basedOn w:val="a"/>
    <w:pPr>
      <w:suppressLineNumbers/>
    </w:pPr>
    <w:rPr>
      <w:rFonts w:ascii="Arial" w:hAnsi="Arial" w:cs="Mangal"/>
    </w:rPr>
  </w:style>
  <w:style w:type="paragraph" w:customStyle="1" w:styleId="17">
    <w:name w:val="Название1"/>
    <w:basedOn w:val="a"/>
    <w:pPr>
      <w:suppressLineNumbers/>
      <w:spacing w:before="120" w:after="120"/>
    </w:pPr>
    <w:rPr>
      <w:rFonts w:ascii="Arial" w:hAnsi="Arial" w:cs="Mangal"/>
      <w:i/>
      <w:iCs/>
      <w:sz w:val="20"/>
    </w:rPr>
  </w:style>
  <w:style w:type="paragraph" w:customStyle="1" w:styleId="18">
    <w:name w:val="Указатель1"/>
    <w:basedOn w:val="a"/>
    <w:pPr>
      <w:suppressLineNumbers/>
    </w:pPr>
    <w:rPr>
      <w:rFonts w:ascii="Arial" w:hAnsi="Arial" w:cs="Mangal"/>
    </w:rPr>
  </w:style>
  <w:style w:type="paragraph" w:customStyle="1" w:styleId="210">
    <w:name w:val="Основной текст 21"/>
    <w:basedOn w:val="a"/>
    <w:pPr>
      <w:spacing w:after="120" w:line="480" w:lineRule="auto"/>
    </w:pPr>
    <w:rPr>
      <w:lang w:val="en-US"/>
    </w:rPr>
  </w:style>
  <w:style w:type="paragraph" w:customStyle="1" w:styleId="Heading">
    <w:name w:val="Heading"/>
    <w:rPr>
      <w:rFonts w:ascii="Arial" w:eastAsia="Arial" w:hAnsi="Arial" w:cs="Arial"/>
      <w:b/>
      <w:bCs/>
      <w:sz w:val="22"/>
      <w:szCs w:val="22"/>
      <w:lang w:eastAsia="ar-SA"/>
    </w:rPr>
  </w:style>
  <w:style w:type="paragraph" w:styleId="afe">
    <w:name w:val="Balloon Text"/>
    <w:basedOn w:val="a"/>
    <w:rPr>
      <w:rFonts w:ascii="Tahoma" w:hAnsi="Tahoma"/>
      <w:sz w:val="16"/>
      <w:szCs w:val="16"/>
      <w:lang w:val="en-US"/>
    </w:rPr>
  </w:style>
  <w:style w:type="paragraph" w:customStyle="1" w:styleId="aff">
    <w:name w:val="Содержимое таблицы"/>
    <w:basedOn w:val="a"/>
    <w:pPr>
      <w:widowControl w:val="0"/>
      <w:suppressLineNumbers/>
      <w:spacing w:line="100" w:lineRule="atLeast"/>
    </w:pPr>
    <w:rPr>
      <w:rFonts w:eastAsia="Andale Sans UI" w:cs="Tahoma"/>
      <w:lang w:val="de-DE" w:eastAsia="fa-IR" w:bidi="fa-IR"/>
    </w:rPr>
  </w:style>
  <w:style w:type="paragraph" w:styleId="aff0">
    <w:name w:val="Normal (Web)"/>
    <w:basedOn w:val="a"/>
  </w:style>
  <w:style w:type="paragraph" w:customStyle="1" w:styleId="aff1">
    <w:name w:val="Содержимое врезки"/>
    <w:basedOn w:val="afc"/>
  </w:style>
  <w:style w:type="paragraph" w:customStyle="1" w:styleId="aff2">
    <w:name w:val="Заголовок таблицы"/>
    <w:basedOn w:val="af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74402">
      <w:bodyDiv w:val="1"/>
      <w:marLeft w:val="0"/>
      <w:marRight w:val="0"/>
      <w:marTop w:val="0"/>
      <w:marBottom w:val="0"/>
      <w:divBdr>
        <w:top w:val="none" w:sz="0" w:space="0" w:color="auto"/>
        <w:left w:val="none" w:sz="0" w:space="0" w:color="auto"/>
        <w:bottom w:val="none" w:sz="0" w:space="0" w:color="auto"/>
        <w:right w:val="none" w:sz="0" w:space="0" w:color="auto"/>
      </w:divBdr>
    </w:div>
    <w:div w:id="267740890">
      <w:bodyDiv w:val="1"/>
      <w:marLeft w:val="0"/>
      <w:marRight w:val="0"/>
      <w:marTop w:val="0"/>
      <w:marBottom w:val="0"/>
      <w:divBdr>
        <w:top w:val="none" w:sz="0" w:space="0" w:color="auto"/>
        <w:left w:val="none" w:sz="0" w:space="0" w:color="auto"/>
        <w:bottom w:val="none" w:sz="0" w:space="0" w:color="auto"/>
        <w:right w:val="none" w:sz="0" w:space="0" w:color="auto"/>
      </w:divBdr>
    </w:div>
    <w:div w:id="371148970">
      <w:bodyDiv w:val="1"/>
      <w:marLeft w:val="0"/>
      <w:marRight w:val="0"/>
      <w:marTop w:val="0"/>
      <w:marBottom w:val="0"/>
      <w:divBdr>
        <w:top w:val="none" w:sz="0" w:space="0" w:color="auto"/>
        <w:left w:val="none" w:sz="0" w:space="0" w:color="auto"/>
        <w:bottom w:val="none" w:sz="0" w:space="0" w:color="auto"/>
        <w:right w:val="none" w:sz="0" w:space="0" w:color="auto"/>
      </w:divBdr>
    </w:div>
    <w:div w:id="553661157">
      <w:bodyDiv w:val="1"/>
      <w:marLeft w:val="0"/>
      <w:marRight w:val="0"/>
      <w:marTop w:val="0"/>
      <w:marBottom w:val="0"/>
      <w:divBdr>
        <w:top w:val="none" w:sz="0" w:space="0" w:color="auto"/>
        <w:left w:val="none" w:sz="0" w:space="0" w:color="auto"/>
        <w:bottom w:val="none" w:sz="0" w:space="0" w:color="auto"/>
        <w:right w:val="none" w:sz="0" w:space="0" w:color="auto"/>
      </w:divBdr>
    </w:div>
    <w:div w:id="731582043">
      <w:bodyDiv w:val="1"/>
      <w:marLeft w:val="0"/>
      <w:marRight w:val="0"/>
      <w:marTop w:val="0"/>
      <w:marBottom w:val="0"/>
      <w:divBdr>
        <w:top w:val="none" w:sz="0" w:space="0" w:color="auto"/>
        <w:left w:val="none" w:sz="0" w:space="0" w:color="auto"/>
        <w:bottom w:val="none" w:sz="0" w:space="0" w:color="auto"/>
        <w:right w:val="none" w:sz="0" w:space="0" w:color="auto"/>
      </w:divBdr>
    </w:div>
    <w:div w:id="794716796">
      <w:bodyDiv w:val="1"/>
      <w:marLeft w:val="0"/>
      <w:marRight w:val="0"/>
      <w:marTop w:val="0"/>
      <w:marBottom w:val="0"/>
      <w:divBdr>
        <w:top w:val="none" w:sz="0" w:space="0" w:color="auto"/>
        <w:left w:val="none" w:sz="0" w:space="0" w:color="auto"/>
        <w:bottom w:val="none" w:sz="0" w:space="0" w:color="auto"/>
        <w:right w:val="none" w:sz="0" w:space="0" w:color="auto"/>
      </w:divBdr>
    </w:div>
    <w:div w:id="1049063517">
      <w:bodyDiv w:val="1"/>
      <w:marLeft w:val="0"/>
      <w:marRight w:val="0"/>
      <w:marTop w:val="0"/>
      <w:marBottom w:val="0"/>
      <w:divBdr>
        <w:top w:val="none" w:sz="0" w:space="0" w:color="auto"/>
        <w:left w:val="none" w:sz="0" w:space="0" w:color="auto"/>
        <w:bottom w:val="none" w:sz="0" w:space="0" w:color="auto"/>
        <w:right w:val="none" w:sz="0" w:space="0" w:color="auto"/>
      </w:divBdr>
    </w:div>
    <w:div w:id="1090539515">
      <w:bodyDiv w:val="1"/>
      <w:marLeft w:val="0"/>
      <w:marRight w:val="0"/>
      <w:marTop w:val="0"/>
      <w:marBottom w:val="0"/>
      <w:divBdr>
        <w:top w:val="none" w:sz="0" w:space="0" w:color="auto"/>
        <w:left w:val="none" w:sz="0" w:space="0" w:color="auto"/>
        <w:bottom w:val="none" w:sz="0" w:space="0" w:color="auto"/>
        <w:right w:val="none" w:sz="0" w:space="0" w:color="auto"/>
      </w:divBdr>
    </w:div>
    <w:div w:id="1099763266">
      <w:bodyDiv w:val="1"/>
      <w:marLeft w:val="0"/>
      <w:marRight w:val="0"/>
      <w:marTop w:val="0"/>
      <w:marBottom w:val="0"/>
      <w:divBdr>
        <w:top w:val="none" w:sz="0" w:space="0" w:color="auto"/>
        <w:left w:val="none" w:sz="0" w:space="0" w:color="auto"/>
        <w:bottom w:val="none" w:sz="0" w:space="0" w:color="auto"/>
        <w:right w:val="none" w:sz="0" w:space="0" w:color="auto"/>
      </w:divBdr>
    </w:div>
    <w:div w:id="1151943819">
      <w:bodyDiv w:val="1"/>
      <w:marLeft w:val="0"/>
      <w:marRight w:val="0"/>
      <w:marTop w:val="0"/>
      <w:marBottom w:val="0"/>
      <w:divBdr>
        <w:top w:val="none" w:sz="0" w:space="0" w:color="auto"/>
        <w:left w:val="none" w:sz="0" w:space="0" w:color="auto"/>
        <w:bottom w:val="none" w:sz="0" w:space="0" w:color="auto"/>
        <w:right w:val="none" w:sz="0" w:space="0" w:color="auto"/>
      </w:divBdr>
    </w:div>
    <w:div w:id="1443956301">
      <w:bodyDiv w:val="1"/>
      <w:marLeft w:val="0"/>
      <w:marRight w:val="0"/>
      <w:marTop w:val="0"/>
      <w:marBottom w:val="0"/>
      <w:divBdr>
        <w:top w:val="none" w:sz="0" w:space="0" w:color="auto"/>
        <w:left w:val="none" w:sz="0" w:space="0" w:color="auto"/>
        <w:bottom w:val="none" w:sz="0" w:space="0" w:color="auto"/>
        <w:right w:val="none" w:sz="0" w:space="0" w:color="auto"/>
      </w:divBdr>
    </w:div>
    <w:div w:id="1444959817">
      <w:bodyDiv w:val="1"/>
      <w:marLeft w:val="0"/>
      <w:marRight w:val="0"/>
      <w:marTop w:val="0"/>
      <w:marBottom w:val="0"/>
      <w:divBdr>
        <w:top w:val="none" w:sz="0" w:space="0" w:color="auto"/>
        <w:left w:val="none" w:sz="0" w:space="0" w:color="auto"/>
        <w:bottom w:val="none" w:sz="0" w:space="0" w:color="auto"/>
        <w:right w:val="none" w:sz="0" w:space="0" w:color="auto"/>
      </w:divBdr>
    </w:div>
    <w:div w:id="1492596538">
      <w:bodyDiv w:val="1"/>
      <w:marLeft w:val="0"/>
      <w:marRight w:val="0"/>
      <w:marTop w:val="0"/>
      <w:marBottom w:val="0"/>
      <w:divBdr>
        <w:top w:val="none" w:sz="0" w:space="0" w:color="auto"/>
        <w:left w:val="none" w:sz="0" w:space="0" w:color="auto"/>
        <w:bottom w:val="none" w:sz="0" w:space="0" w:color="auto"/>
        <w:right w:val="none" w:sz="0" w:space="0" w:color="auto"/>
      </w:divBdr>
    </w:div>
    <w:div w:id="1752581206">
      <w:bodyDiv w:val="1"/>
      <w:marLeft w:val="0"/>
      <w:marRight w:val="0"/>
      <w:marTop w:val="0"/>
      <w:marBottom w:val="0"/>
      <w:divBdr>
        <w:top w:val="none" w:sz="0" w:space="0" w:color="auto"/>
        <w:left w:val="none" w:sz="0" w:space="0" w:color="auto"/>
        <w:bottom w:val="none" w:sz="0" w:space="0" w:color="auto"/>
        <w:right w:val="none" w:sz="0" w:space="0" w:color="auto"/>
      </w:divBdr>
    </w:div>
    <w:div w:id="1787381443">
      <w:bodyDiv w:val="1"/>
      <w:marLeft w:val="0"/>
      <w:marRight w:val="0"/>
      <w:marTop w:val="0"/>
      <w:marBottom w:val="0"/>
      <w:divBdr>
        <w:top w:val="none" w:sz="0" w:space="0" w:color="auto"/>
        <w:left w:val="none" w:sz="0" w:space="0" w:color="auto"/>
        <w:bottom w:val="none" w:sz="0" w:space="0" w:color="auto"/>
        <w:right w:val="none" w:sz="0" w:space="0" w:color="auto"/>
      </w:divBdr>
    </w:div>
    <w:div w:id="1791776936">
      <w:bodyDiv w:val="1"/>
      <w:marLeft w:val="0"/>
      <w:marRight w:val="0"/>
      <w:marTop w:val="0"/>
      <w:marBottom w:val="0"/>
      <w:divBdr>
        <w:top w:val="none" w:sz="0" w:space="0" w:color="auto"/>
        <w:left w:val="none" w:sz="0" w:space="0" w:color="auto"/>
        <w:bottom w:val="none" w:sz="0" w:space="0" w:color="auto"/>
        <w:right w:val="none" w:sz="0" w:space="0" w:color="auto"/>
      </w:divBdr>
    </w:div>
    <w:div w:id="1900242322">
      <w:bodyDiv w:val="1"/>
      <w:marLeft w:val="0"/>
      <w:marRight w:val="0"/>
      <w:marTop w:val="0"/>
      <w:marBottom w:val="0"/>
      <w:divBdr>
        <w:top w:val="none" w:sz="0" w:space="0" w:color="auto"/>
        <w:left w:val="none" w:sz="0" w:space="0" w:color="auto"/>
        <w:bottom w:val="none" w:sz="0" w:space="0" w:color="auto"/>
        <w:right w:val="none" w:sz="0" w:space="0" w:color="auto"/>
      </w:divBdr>
    </w:div>
    <w:div w:id="1910311104">
      <w:bodyDiv w:val="1"/>
      <w:marLeft w:val="0"/>
      <w:marRight w:val="0"/>
      <w:marTop w:val="0"/>
      <w:marBottom w:val="0"/>
      <w:divBdr>
        <w:top w:val="none" w:sz="0" w:space="0" w:color="auto"/>
        <w:left w:val="none" w:sz="0" w:space="0" w:color="auto"/>
        <w:bottom w:val="none" w:sz="0" w:space="0" w:color="auto"/>
        <w:right w:val="none" w:sz="0" w:space="0" w:color="auto"/>
      </w:divBdr>
    </w:div>
    <w:div w:id="206058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1017</Words>
  <Characters>5797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test-JAK</dc:creator>
  <cp:lastModifiedBy>Шишкина Елена Анатольевна</cp:lastModifiedBy>
  <cp:revision>4</cp:revision>
  <cp:lastPrinted>2025-06-30T08:50:00Z</cp:lastPrinted>
  <dcterms:created xsi:type="dcterms:W3CDTF">2025-06-30T08:51:00Z</dcterms:created>
  <dcterms:modified xsi:type="dcterms:W3CDTF">2025-07-02T06:27:00Z</dcterms:modified>
  <cp:version>1048576</cp:version>
</cp:coreProperties>
</file>